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5C89EF37"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BA0587">
        <w:rPr>
          <w:rFonts w:cs="Arial"/>
        </w:rPr>
        <w:t>6</w:t>
      </w:r>
      <w:r w:rsidR="007638C6">
        <w:rPr>
          <w:rFonts w:cs="Arial"/>
        </w:rPr>
        <w:t>-bis</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A33C34" w:rsidRPr="00A33C34">
        <w:rPr>
          <w:rFonts w:cs="Arial" w:hint="eastAsia"/>
          <w:bCs/>
          <w:iCs/>
          <w:sz w:val="26"/>
          <w:szCs w:val="26"/>
        </w:rPr>
        <w:t>200826</w:t>
      </w:r>
    </w:p>
    <w:p w14:paraId="533C1AAD" w14:textId="512C47F4" w:rsidR="00365912" w:rsidRDefault="00BA0587" w:rsidP="0031610F">
      <w:pPr>
        <w:pStyle w:val="3GPPHeader"/>
        <w:jc w:val="left"/>
        <w:rPr>
          <w:rFonts w:cs="Arial"/>
          <w:sz w:val="22"/>
          <w:szCs w:val="22"/>
          <w:lang w:val="en-US"/>
        </w:rPr>
      </w:pPr>
      <w:r w:rsidRPr="00987FA7">
        <w:rPr>
          <w:rFonts w:cs="Arial"/>
        </w:rPr>
        <w:t xml:space="preserve">Online, </w:t>
      </w:r>
      <w:r w:rsidR="00F30629">
        <w:rPr>
          <w:rFonts w:cs="Arial"/>
        </w:rPr>
        <w:t>Jan</w:t>
      </w:r>
      <w:r w:rsidRPr="00987FA7">
        <w:rPr>
          <w:rFonts w:cs="Arial"/>
        </w:rPr>
        <w:t xml:space="preserve"> 1</w:t>
      </w:r>
      <w:r w:rsidR="00F30629">
        <w:rPr>
          <w:rFonts w:cs="Arial"/>
        </w:rPr>
        <w:t>7</w:t>
      </w:r>
      <w:r w:rsidR="00C30027">
        <w:rPr>
          <w:rFonts w:cs="Arial"/>
        </w:rPr>
        <w:t xml:space="preserve"> </w:t>
      </w:r>
      <w:r w:rsidRPr="00987FA7">
        <w:rPr>
          <w:rFonts w:cs="Arial"/>
        </w:rPr>
        <w:t>–</w:t>
      </w:r>
      <w:r w:rsidR="00F30629">
        <w:rPr>
          <w:rFonts w:cs="Arial"/>
        </w:rPr>
        <w:t>25</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6F5FB179"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C637C6" w:rsidRPr="00125D09">
        <w:rPr>
          <w:rFonts w:cs="Arial"/>
          <w:sz w:val="22"/>
          <w:szCs w:val="22"/>
          <w:lang w:val="en-US"/>
        </w:rPr>
        <w:t>8.1.</w:t>
      </w:r>
      <w:r w:rsidR="002E18C8">
        <w:rPr>
          <w:rFonts w:cs="Arial" w:hint="eastAsia"/>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02970B7"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53D2A" w:rsidRPr="00C53D2A">
        <w:rPr>
          <w:rFonts w:cs="Arial" w:hint="eastAsia"/>
          <w:sz w:val="22"/>
          <w:szCs w:val="22"/>
          <w:lang w:val="en-US"/>
        </w:rPr>
        <w:t>Discussion</w:t>
      </w:r>
      <w:r w:rsidR="00C53D2A" w:rsidRPr="00C53D2A">
        <w:rPr>
          <w:rFonts w:cs="Arial"/>
          <w:sz w:val="22"/>
          <w:szCs w:val="22"/>
          <w:lang w:val="en-US"/>
        </w:rPr>
        <w:t xml:space="preserve"> </w:t>
      </w:r>
      <w:r w:rsidR="00C53D2A" w:rsidRPr="00C53D2A">
        <w:rPr>
          <w:rFonts w:cs="Arial" w:hint="eastAsia"/>
          <w:sz w:val="22"/>
          <w:szCs w:val="22"/>
          <w:lang w:val="en-US"/>
        </w:rPr>
        <w:t>on</w:t>
      </w:r>
      <w:r w:rsidR="00C53D2A" w:rsidRPr="00C53D2A">
        <w:rPr>
          <w:rFonts w:cs="Arial"/>
          <w:sz w:val="22"/>
          <w:szCs w:val="22"/>
          <w:lang w:val="en-US"/>
        </w:rPr>
        <w:t xml:space="preserve"> DRX related issues for MBS</w:t>
      </w:r>
      <w:r w:rsidR="001C6D60" w:rsidRPr="00365912">
        <w:rPr>
          <w:rFonts w:cs="Arial"/>
          <w:sz w:val="22"/>
          <w:szCs w:val="22"/>
          <w:lang w:val="en-US"/>
        </w:rPr>
        <w:t xml:space="preserve"> </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3E4CB9F8" w14:textId="1976A626" w:rsidR="00EA56BB" w:rsidRPr="0095362F" w:rsidRDefault="00216E33" w:rsidP="00216E33">
      <w:pPr>
        <w:snapToGrid w:val="0"/>
        <w:spacing w:before="120"/>
        <w:rPr>
          <w:rFonts w:eastAsia="PMingLiU" w:cs="Arial"/>
          <w:sz w:val="22"/>
          <w:szCs w:val="22"/>
        </w:rPr>
      </w:pPr>
      <w:r w:rsidRPr="0095362F">
        <w:rPr>
          <w:rFonts w:eastAsia="PMingLiU" w:cs="Arial"/>
          <w:sz w:val="22"/>
          <w:szCs w:val="22"/>
        </w:rPr>
        <w:t xml:space="preserve">In </w:t>
      </w:r>
      <w:r w:rsidRPr="00CD6EE0">
        <w:rPr>
          <w:rFonts w:eastAsia="PMingLiU" w:cs="Arial" w:hint="eastAsia"/>
          <w:sz w:val="22"/>
          <w:szCs w:val="22"/>
        </w:rPr>
        <w:t>the</w:t>
      </w:r>
      <w:r w:rsidRPr="00CD6EE0">
        <w:rPr>
          <w:rFonts w:eastAsia="PMingLiU" w:cs="Arial"/>
          <w:sz w:val="22"/>
          <w:szCs w:val="22"/>
        </w:rPr>
        <w:t xml:space="preserve"> </w:t>
      </w:r>
      <w:r w:rsidRPr="00CD6EE0">
        <w:rPr>
          <w:rFonts w:eastAsia="PMingLiU" w:cs="Arial" w:hint="eastAsia"/>
          <w:sz w:val="22"/>
          <w:szCs w:val="22"/>
        </w:rPr>
        <w:t>last</w:t>
      </w:r>
      <w:r w:rsidRPr="00CD6EE0">
        <w:rPr>
          <w:rFonts w:eastAsia="PMingLiU" w:cs="Arial"/>
          <w:sz w:val="22"/>
          <w:szCs w:val="22"/>
        </w:rPr>
        <w:t xml:space="preserve"> </w:t>
      </w:r>
      <w:r w:rsidRPr="00CD6EE0">
        <w:rPr>
          <w:rFonts w:eastAsia="PMingLiU" w:cs="Arial" w:hint="eastAsia"/>
          <w:sz w:val="22"/>
          <w:szCs w:val="22"/>
        </w:rPr>
        <w:t>RAN2</w:t>
      </w:r>
      <w:r w:rsidRPr="00CD6EE0">
        <w:rPr>
          <w:rFonts w:eastAsia="PMingLiU" w:cs="Arial"/>
          <w:sz w:val="22"/>
          <w:szCs w:val="22"/>
        </w:rPr>
        <w:t xml:space="preserve"> </w:t>
      </w:r>
      <w:r w:rsidR="00B14D0E">
        <w:rPr>
          <w:rFonts w:eastAsia="PMingLiU" w:cs="Arial" w:hint="eastAsia"/>
          <w:sz w:val="22"/>
          <w:szCs w:val="22"/>
        </w:rPr>
        <w:t>meeting</w:t>
      </w:r>
      <w:r w:rsidRPr="0095362F">
        <w:rPr>
          <w:rFonts w:eastAsia="PMingLiU" w:cs="Arial"/>
          <w:sz w:val="22"/>
          <w:szCs w:val="22"/>
        </w:rPr>
        <w:t xml:space="preserve">, </w:t>
      </w:r>
      <w:r w:rsidR="00B14D0E">
        <w:rPr>
          <w:rFonts w:eastAsia="PMingLiU" w:cs="Arial"/>
          <w:sz w:val="22"/>
          <w:szCs w:val="22"/>
        </w:rPr>
        <w:t xml:space="preserve">the following </w:t>
      </w:r>
      <w:r w:rsidR="00B371BC">
        <w:rPr>
          <w:rFonts w:eastAsia="PMingLiU" w:cs="Arial"/>
          <w:sz w:val="22"/>
          <w:szCs w:val="22"/>
        </w:rPr>
        <w:t>issues</w:t>
      </w:r>
      <w:r w:rsidR="00B14D0E">
        <w:rPr>
          <w:rFonts w:eastAsia="PMingLiU" w:cs="Arial"/>
          <w:sz w:val="22"/>
          <w:szCs w:val="22"/>
        </w:rPr>
        <w:t xml:space="preserve"> are </w:t>
      </w:r>
      <w:r w:rsidR="00EA56BB">
        <w:rPr>
          <w:rFonts w:eastAsia="PMingLiU" w:cs="Arial"/>
          <w:sz w:val="22"/>
          <w:szCs w:val="22"/>
        </w:rPr>
        <w:t>left over</w:t>
      </w:r>
      <w:r w:rsidR="00B14D0E">
        <w:rPr>
          <w:rFonts w:eastAsia="PMingLiU" w:cs="Arial"/>
          <w:sz w:val="22"/>
          <w:szCs w:val="22"/>
        </w:rPr>
        <w:t xml:space="preserve"> for MBS DRX</w:t>
      </w:r>
      <w:r w:rsidR="00EA56BB">
        <w:rPr>
          <w:rFonts w:eastAsia="PMingLiU" w:cs="Arial"/>
          <w:sz w:val="22"/>
          <w:szCs w:val="22"/>
        </w:rPr>
        <w:t>:</w:t>
      </w:r>
    </w:p>
    <w:tbl>
      <w:tblPr>
        <w:tblStyle w:val="af8"/>
        <w:tblW w:w="0" w:type="auto"/>
        <w:tblLook w:val="04A0" w:firstRow="1" w:lastRow="0" w:firstColumn="1" w:lastColumn="0" w:noHBand="0" w:noVBand="1"/>
      </w:tblPr>
      <w:tblGrid>
        <w:gridCol w:w="9350"/>
      </w:tblGrid>
      <w:tr w:rsidR="00216E33" w:rsidRPr="00D337A6" w14:paraId="6A0FC5A0" w14:textId="77777777" w:rsidTr="00E90FDE">
        <w:trPr>
          <w:trHeight w:val="1637"/>
        </w:trPr>
        <w:tc>
          <w:tcPr>
            <w:tcW w:w="9350" w:type="dxa"/>
          </w:tcPr>
          <w:p w14:paraId="31ECE584" w14:textId="0951AFD6" w:rsidR="00B14D0E" w:rsidRPr="00B14D0E" w:rsidRDefault="00B14D0E" w:rsidP="00B14D0E">
            <w:pPr>
              <w:numPr>
                <w:ilvl w:val="0"/>
                <w:numId w:val="31"/>
              </w:numPr>
              <w:overflowPunct/>
              <w:autoSpaceDE/>
              <w:autoSpaceDN/>
              <w:adjustRightInd/>
              <w:spacing w:before="60" w:after="0"/>
              <w:ind w:left="540"/>
              <w:jc w:val="left"/>
              <w:textAlignment w:val="center"/>
              <w:rPr>
                <w:rFonts w:ascii="Calibri" w:eastAsia="Times New Roman" w:hAnsi="Calibri" w:cs="Calibri"/>
                <w:color w:val="000000"/>
                <w:lang w:val="en-US"/>
              </w:rPr>
            </w:pPr>
            <w:r w:rsidRPr="00B14D0E">
              <w:rPr>
                <w:rFonts w:eastAsia="Times New Roman" w:cs="Arial"/>
                <w:b/>
                <w:bCs/>
                <w:color w:val="000000"/>
                <w:lang w:val="en-US"/>
              </w:rPr>
              <w:t>FFS whether short DRX cycle is supported for multicast DRX.</w:t>
            </w:r>
          </w:p>
          <w:p w14:paraId="682DC707" w14:textId="1DD36329" w:rsidR="00B14D0E" w:rsidRPr="00B14D0E" w:rsidRDefault="00B14D0E" w:rsidP="00B14D0E">
            <w:pPr>
              <w:numPr>
                <w:ilvl w:val="0"/>
                <w:numId w:val="31"/>
              </w:numPr>
              <w:overflowPunct/>
              <w:autoSpaceDE/>
              <w:autoSpaceDN/>
              <w:adjustRightInd/>
              <w:spacing w:before="60" w:after="0"/>
              <w:ind w:left="540"/>
              <w:jc w:val="left"/>
              <w:textAlignment w:val="center"/>
              <w:rPr>
                <w:rFonts w:ascii="Calibri" w:eastAsia="Times New Roman" w:hAnsi="Calibri" w:cs="Calibri"/>
                <w:color w:val="000000"/>
                <w:lang w:val="en-US"/>
              </w:rPr>
            </w:pPr>
            <w:r w:rsidRPr="00B14D0E">
              <w:rPr>
                <w:rFonts w:eastAsia="Times New Roman" w:cs="Arial"/>
                <w:b/>
                <w:bCs/>
                <w:color w:val="000000"/>
                <w:lang w:val="en-US"/>
              </w:rPr>
              <w:t>FFS how UE monitors UE specific PDCCH/C-RNTI for possible PTP transmission for PTM HARQ retransmission in active time of multicast DRX, the following alternatives are on the table (one to be selected):</w:t>
            </w:r>
          </w:p>
          <w:p w14:paraId="3F393BB9" w14:textId="77777777" w:rsidR="00B14D0E" w:rsidRPr="00B14D0E" w:rsidRDefault="00B14D0E" w:rsidP="00B14D0E">
            <w:pPr>
              <w:overflowPunct/>
              <w:autoSpaceDE/>
              <w:autoSpaceDN/>
              <w:adjustRightInd/>
              <w:spacing w:before="60" w:after="0"/>
              <w:ind w:left="1134"/>
              <w:jc w:val="left"/>
              <w:textAlignment w:val="auto"/>
              <w:rPr>
                <w:rFonts w:eastAsia="Times New Roman" w:cs="Arial"/>
                <w:color w:val="000000"/>
                <w:lang w:val="en-US"/>
              </w:rPr>
            </w:pPr>
            <w:r w:rsidRPr="00B14D0E">
              <w:rPr>
                <w:rFonts w:eastAsia="Times New Roman" w:cs="Arial"/>
                <w:b/>
                <w:bCs/>
                <w:color w:val="000000"/>
                <w:lang w:val="en-US"/>
              </w:rPr>
              <w:t xml:space="preserve">Option 2: the UE monitors UE specific PDCCH/C-RNTI only when </w:t>
            </w:r>
            <w:proofErr w:type="spellStart"/>
            <w:r w:rsidRPr="00B14D0E">
              <w:rPr>
                <w:rFonts w:eastAsia="Times New Roman" w:cs="Arial"/>
                <w:b/>
                <w:bCs/>
                <w:color w:val="000000"/>
                <w:lang w:val="en-US"/>
              </w:rPr>
              <w:t>drx-RetransmissionTimerDLPTM</w:t>
            </w:r>
            <w:proofErr w:type="spellEnd"/>
            <w:r w:rsidRPr="00B14D0E">
              <w:rPr>
                <w:rFonts w:eastAsia="Times New Roman" w:cs="Arial"/>
                <w:b/>
                <w:bCs/>
                <w:color w:val="000000"/>
                <w:lang w:val="en-US"/>
              </w:rPr>
              <w:t xml:space="preserve"> is running and PTP retransmission is expected. </w:t>
            </w:r>
          </w:p>
          <w:p w14:paraId="11B4FC6E" w14:textId="77777777" w:rsidR="00B14D0E" w:rsidRPr="00B14D0E" w:rsidRDefault="00B14D0E" w:rsidP="00B14D0E">
            <w:pPr>
              <w:overflowPunct/>
              <w:autoSpaceDE/>
              <w:autoSpaceDN/>
              <w:adjustRightInd/>
              <w:spacing w:before="60" w:after="0"/>
              <w:ind w:left="1134"/>
              <w:jc w:val="left"/>
              <w:textAlignment w:val="auto"/>
              <w:rPr>
                <w:rFonts w:eastAsia="Times New Roman" w:cs="Arial"/>
                <w:color w:val="000000"/>
                <w:lang w:val="en-US"/>
              </w:rPr>
            </w:pPr>
            <w:r w:rsidRPr="00B14D0E">
              <w:rPr>
                <w:rFonts w:eastAsia="Times New Roman" w:cs="Arial"/>
                <w:b/>
                <w:bCs/>
                <w:color w:val="000000"/>
                <w:lang w:val="en-US"/>
              </w:rPr>
              <w:t xml:space="preserve">Option 3: the UE monitors UE specific PDCCH/C-RNTI only during unicast DRX’s active time. Unicast DRX’s RTT timer can be started when PTP retransmission is expected. </w:t>
            </w:r>
          </w:p>
          <w:p w14:paraId="6744C1BB" w14:textId="3FE7724C" w:rsidR="00B14D0E" w:rsidRPr="00B14D0E" w:rsidRDefault="00B14D0E" w:rsidP="00B14D0E">
            <w:pPr>
              <w:numPr>
                <w:ilvl w:val="0"/>
                <w:numId w:val="32"/>
              </w:numPr>
              <w:overflowPunct/>
              <w:autoSpaceDE/>
              <w:autoSpaceDN/>
              <w:adjustRightInd/>
              <w:spacing w:before="60" w:after="0"/>
              <w:ind w:left="540"/>
              <w:jc w:val="left"/>
              <w:textAlignment w:val="center"/>
              <w:rPr>
                <w:rFonts w:ascii="Calibri" w:eastAsia="Times New Roman" w:hAnsi="Calibri" w:cs="Calibri"/>
                <w:color w:val="000000"/>
                <w:lang w:val="en-US"/>
              </w:rPr>
            </w:pPr>
            <w:r w:rsidRPr="00B14D0E">
              <w:rPr>
                <w:rFonts w:eastAsia="Times New Roman" w:cs="Arial"/>
                <w:b/>
                <w:bCs/>
                <w:color w:val="000000"/>
                <w:lang w:val="en-US"/>
              </w:rPr>
              <w:t>FFS For DRX command MAC CE for multicast DRX, the following alternatives are on the table (one to be selected):</w:t>
            </w:r>
          </w:p>
          <w:p w14:paraId="53C8FE7F" w14:textId="77777777" w:rsidR="00B14D0E" w:rsidRPr="00B14D0E" w:rsidRDefault="00B14D0E" w:rsidP="00B14D0E">
            <w:pPr>
              <w:overflowPunct/>
              <w:autoSpaceDE/>
              <w:autoSpaceDN/>
              <w:adjustRightInd/>
              <w:spacing w:before="60" w:after="0"/>
              <w:ind w:left="1134"/>
              <w:jc w:val="left"/>
              <w:textAlignment w:val="auto"/>
              <w:rPr>
                <w:rFonts w:eastAsia="Times New Roman" w:cs="Arial"/>
                <w:color w:val="000000"/>
                <w:lang w:val="en-US"/>
              </w:rPr>
            </w:pPr>
            <w:r w:rsidRPr="00B14D0E">
              <w:rPr>
                <w:rFonts w:eastAsia="Times New Roman" w:cs="Arial"/>
                <w:b/>
                <w:bCs/>
                <w:color w:val="000000"/>
                <w:lang w:val="en-US"/>
              </w:rPr>
              <w:t>Option 2b: introduce a new DRX command MAC CE per multicast DRX operation (</w:t>
            </w:r>
            <w:proofErr w:type="gramStart"/>
            <w:r w:rsidRPr="00B14D0E">
              <w:rPr>
                <w:rFonts w:eastAsia="Times New Roman" w:cs="Arial"/>
                <w:b/>
                <w:bCs/>
                <w:color w:val="000000"/>
                <w:lang w:val="en-US"/>
              </w:rPr>
              <w:t>i.e.</w:t>
            </w:r>
            <w:proofErr w:type="gramEnd"/>
            <w:r w:rsidRPr="00B14D0E">
              <w:rPr>
                <w:rFonts w:eastAsia="Times New Roman" w:cs="Arial"/>
                <w:b/>
                <w:bCs/>
                <w:color w:val="000000"/>
                <w:lang w:val="en-US"/>
              </w:rPr>
              <w:t xml:space="preserve"> per G-RNTI basis)</w:t>
            </w:r>
          </w:p>
          <w:p w14:paraId="1A8B38D3" w14:textId="5B078077" w:rsidR="00216E33" w:rsidRPr="00FC6831" w:rsidRDefault="00B14D0E" w:rsidP="00FC6831">
            <w:pPr>
              <w:overflowPunct/>
              <w:autoSpaceDE/>
              <w:autoSpaceDN/>
              <w:adjustRightInd/>
              <w:spacing w:before="60" w:after="0"/>
              <w:ind w:left="1134"/>
              <w:jc w:val="left"/>
              <w:textAlignment w:val="auto"/>
              <w:rPr>
                <w:rFonts w:eastAsia="Times New Roman" w:cs="Arial"/>
                <w:color w:val="000000"/>
                <w:lang w:val="en-US"/>
              </w:rPr>
            </w:pPr>
            <w:r w:rsidRPr="00B14D0E">
              <w:rPr>
                <w:rFonts w:eastAsia="Times New Roman" w:cs="Arial"/>
                <w:b/>
                <w:bCs/>
                <w:color w:val="000000"/>
                <w:lang w:val="en-US"/>
              </w:rPr>
              <w:t xml:space="preserve">Option 3: neither legacy DRX command MAC CE nor new DRX command MAC CE is used for multicast DRX, </w:t>
            </w:r>
            <w:proofErr w:type="gramStart"/>
            <w:r w:rsidRPr="00B14D0E">
              <w:rPr>
                <w:rFonts w:eastAsia="Times New Roman" w:cs="Arial"/>
                <w:b/>
                <w:bCs/>
                <w:color w:val="000000"/>
                <w:lang w:val="en-US"/>
              </w:rPr>
              <w:t>i.e.</w:t>
            </w:r>
            <w:proofErr w:type="gramEnd"/>
            <w:r w:rsidRPr="00B14D0E">
              <w:rPr>
                <w:rFonts w:eastAsia="Times New Roman" w:cs="Arial"/>
                <w:b/>
                <w:bCs/>
                <w:color w:val="000000"/>
                <w:lang w:val="en-US"/>
              </w:rPr>
              <w:t xml:space="preserve"> no DRX c</w:t>
            </w:r>
            <w:r w:rsidR="00FC6831">
              <w:rPr>
                <w:rFonts w:eastAsia="Times New Roman" w:cs="Arial"/>
                <w:b/>
                <w:bCs/>
                <w:color w:val="000000"/>
                <w:lang w:val="en-US"/>
              </w:rPr>
              <w:t>ommand MAC CE for multicast DRX.</w:t>
            </w:r>
          </w:p>
        </w:tc>
      </w:tr>
    </w:tbl>
    <w:p w14:paraId="14D5DE96" w14:textId="015BE6C3" w:rsidR="00994E5A" w:rsidRDefault="00216E33" w:rsidP="00B66767">
      <w:pPr>
        <w:pStyle w:val="ac"/>
        <w:tabs>
          <w:tab w:val="right" w:pos="9639"/>
        </w:tabs>
        <w:spacing w:before="120"/>
        <w:jc w:val="left"/>
      </w:pPr>
      <w:r w:rsidRPr="0095362F">
        <w:rPr>
          <w:rFonts w:eastAsia="PMingLiU" w:cs="Arial"/>
          <w:sz w:val="22"/>
          <w:szCs w:val="22"/>
        </w:rPr>
        <w:t xml:space="preserve">In this paper, we further discuss the </w:t>
      </w:r>
      <w:r w:rsidR="00B14D0E">
        <w:rPr>
          <w:rFonts w:eastAsia="PMingLiU" w:cs="Arial"/>
          <w:sz w:val="22"/>
          <w:szCs w:val="22"/>
        </w:rPr>
        <w:t xml:space="preserve">DRX remaining issues </w:t>
      </w:r>
      <w:r w:rsidRPr="0095362F">
        <w:rPr>
          <w:rFonts w:eastAsia="PMingLiU" w:cs="Arial"/>
          <w:sz w:val="22"/>
          <w:szCs w:val="22"/>
        </w:rPr>
        <w:t xml:space="preserve">for NR MBS. </w:t>
      </w:r>
      <w:r w:rsidR="00862849">
        <w:t xml:space="preserve"> </w:t>
      </w:r>
    </w:p>
    <w:p w14:paraId="5E65E5B9" w14:textId="0876BC48" w:rsidR="00BB67DC" w:rsidRPr="00BB67DC" w:rsidRDefault="00BB67DC" w:rsidP="007D4A19">
      <w:pPr>
        <w:pStyle w:val="1"/>
        <w:ind w:hanging="792"/>
      </w:pPr>
      <w:r>
        <w:t>Discussion</w:t>
      </w:r>
    </w:p>
    <w:p w14:paraId="30BAE9FA" w14:textId="00E531BE" w:rsidR="007D4A19" w:rsidRDefault="00C4046A" w:rsidP="00BB67DC">
      <w:pPr>
        <w:pStyle w:val="2"/>
      </w:pPr>
      <w:r w:rsidRPr="00C02463">
        <w:t xml:space="preserve">PTP </w:t>
      </w:r>
      <w:r>
        <w:t>for PTM retransmission issue</w:t>
      </w:r>
    </w:p>
    <w:p w14:paraId="589FAB54" w14:textId="5CE46FF4" w:rsidR="00A11F73" w:rsidRPr="002238F7" w:rsidRDefault="00D7511A" w:rsidP="0056221C">
      <w:pPr>
        <w:rPr>
          <w:sz w:val="22"/>
        </w:rPr>
      </w:pPr>
      <w:r w:rsidRPr="002238F7">
        <w:rPr>
          <w:sz w:val="22"/>
        </w:rPr>
        <w:t xml:space="preserve">The discussion of how UE monitors UE specific PDCCH/C-RNTI of multicast DRX is made in </w:t>
      </w:r>
      <w:hyperlink r:id="rId12" w:history="1">
        <w:r w:rsidRPr="002238F7">
          <w:rPr>
            <w:rStyle w:val="af1"/>
            <w:rFonts w:cs="Arial"/>
            <w:sz w:val="22"/>
          </w:rPr>
          <w:t>R2-2110319</w:t>
        </w:r>
      </w:hyperlink>
      <w:r w:rsidRPr="002238F7">
        <w:rPr>
          <w:rStyle w:val="af1"/>
          <w:rFonts w:cs="Arial"/>
          <w:sz w:val="22"/>
        </w:rPr>
        <w:t xml:space="preserve"> </w:t>
      </w:r>
      <w:r w:rsidRPr="002238F7">
        <w:rPr>
          <w:sz w:val="22"/>
        </w:rPr>
        <w:t xml:space="preserve">and was discussed in the email discussion </w:t>
      </w:r>
      <w:r w:rsidR="004F02F4">
        <w:rPr>
          <w:sz w:val="22"/>
        </w:rPr>
        <w:t>of</w:t>
      </w:r>
      <w:r w:rsidRPr="002238F7">
        <w:rPr>
          <w:sz w:val="22"/>
        </w:rPr>
        <w:t xml:space="preserve"> the last meeting. However,</w:t>
      </w:r>
      <w:r w:rsidR="00D035D3" w:rsidRPr="002238F7">
        <w:rPr>
          <w:sz w:val="22"/>
        </w:rPr>
        <w:t xml:space="preserve"> option2 and 3</w:t>
      </w:r>
      <w:r w:rsidR="00A11F73" w:rsidRPr="002238F7">
        <w:rPr>
          <w:sz w:val="22"/>
        </w:rPr>
        <w:t xml:space="preserve"> </w:t>
      </w:r>
      <w:r w:rsidR="00D035D3" w:rsidRPr="002238F7">
        <w:rPr>
          <w:sz w:val="22"/>
        </w:rPr>
        <w:t>still need to be discussed:</w:t>
      </w:r>
    </w:p>
    <w:p w14:paraId="5A413C01" w14:textId="167CD257" w:rsidR="00D035D3" w:rsidRPr="002238F7" w:rsidRDefault="00D035D3" w:rsidP="00D035D3">
      <w:pPr>
        <w:pStyle w:val="afc"/>
        <w:spacing w:before="60" w:beforeAutospacing="0" w:after="0" w:afterAutospacing="0"/>
        <w:ind w:left="567"/>
        <w:rPr>
          <w:rFonts w:ascii="Arial" w:eastAsia="宋体" w:hAnsi="Arial"/>
          <w:sz w:val="22"/>
          <w:szCs w:val="20"/>
          <w:lang w:val="en-GB"/>
        </w:rPr>
      </w:pPr>
      <w:r w:rsidRPr="002238F7">
        <w:rPr>
          <w:rFonts w:ascii="Arial" w:eastAsia="宋体" w:hAnsi="Arial"/>
          <w:sz w:val="22"/>
          <w:szCs w:val="20"/>
          <w:lang w:val="en-GB"/>
        </w:rPr>
        <w:t xml:space="preserve">Option 2: the UE monitors UE specific PDCCH/C-RNTI only when </w:t>
      </w:r>
      <w:proofErr w:type="spellStart"/>
      <w:r w:rsidR="00EF5EA1" w:rsidRPr="002238F7">
        <w:rPr>
          <w:i/>
          <w:iCs/>
          <w:sz w:val="22"/>
          <w:szCs w:val="20"/>
        </w:rPr>
        <w:t>drx-RetransmissionTimerDLPTM</w:t>
      </w:r>
      <w:proofErr w:type="spellEnd"/>
      <w:r w:rsidRPr="002238F7">
        <w:rPr>
          <w:rFonts w:ascii="Arial" w:eastAsia="宋体" w:hAnsi="Arial"/>
          <w:sz w:val="22"/>
          <w:szCs w:val="20"/>
          <w:lang w:val="en-GB"/>
        </w:rPr>
        <w:t xml:space="preserve"> is running and PTP retransmission is expected. </w:t>
      </w:r>
    </w:p>
    <w:p w14:paraId="13A7E588" w14:textId="77777777" w:rsidR="00D035D3" w:rsidRPr="002238F7" w:rsidRDefault="00D035D3" w:rsidP="00D035D3">
      <w:pPr>
        <w:pStyle w:val="afc"/>
        <w:spacing w:before="60" w:beforeAutospacing="0" w:after="0" w:afterAutospacing="0"/>
        <w:ind w:left="567"/>
        <w:rPr>
          <w:rFonts w:ascii="Arial" w:eastAsia="宋体" w:hAnsi="Arial"/>
          <w:sz w:val="22"/>
          <w:szCs w:val="20"/>
          <w:lang w:val="en-GB"/>
        </w:rPr>
      </w:pPr>
      <w:r w:rsidRPr="002238F7">
        <w:rPr>
          <w:rFonts w:ascii="Arial" w:eastAsia="宋体" w:hAnsi="Arial"/>
          <w:sz w:val="22"/>
          <w:szCs w:val="20"/>
          <w:lang w:val="en-GB"/>
        </w:rPr>
        <w:t xml:space="preserve">Option 3: the UE monitors UE specific PDCCH/C-RNTI only during unicast DRX’s active time. Unicast DRX’s RTT timer can be started when PTP retransmission is expected. </w:t>
      </w:r>
    </w:p>
    <w:p w14:paraId="5A0D4464" w14:textId="77777777" w:rsidR="001564B5" w:rsidRDefault="00BD5A4F" w:rsidP="00BD5A4F">
      <w:pPr>
        <w:pStyle w:val="afc"/>
        <w:spacing w:before="60" w:beforeAutospacing="0" w:after="0" w:afterAutospacing="0"/>
        <w:rPr>
          <w:rFonts w:ascii="Arial" w:eastAsia="宋体" w:hAnsi="Arial"/>
          <w:sz w:val="22"/>
          <w:szCs w:val="20"/>
          <w:lang w:val="en-GB"/>
        </w:rPr>
      </w:pPr>
      <w:r w:rsidRPr="002238F7">
        <w:rPr>
          <w:rFonts w:ascii="Arial" w:eastAsia="宋体" w:hAnsi="Arial"/>
          <w:sz w:val="22"/>
          <w:szCs w:val="20"/>
          <w:lang w:val="en-GB"/>
        </w:rPr>
        <w:t>UE may</w:t>
      </w:r>
      <w:r w:rsidR="00EA787B" w:rsidRPr="002238F7">
        <w:rPr>
          <w:rFonts w:ascii="Arial" w:eastAsia="宋体" w:hAnsi="Arial"/>
          <w:sz w:val="22"/>
          <w:szCs w:val="20"/>
          <w:lang w:val="en-GB"/>
        </w:rPr>
        <w:t xml:space="preserve"> fail to receive PDSCH of initial transmission from PTM leg and wait for retransmission from PTM or PTP.</w:t>
      </w:r>
      <w:r w:rsidRPr="002238F7">
        <w:rPr>
          <w:rFonts w:ascii="Arial" w:eastAsia="宋体" w:hAnsi="Arial"/>
          <w:sz w:val="22"/>
          <w:szCs w:val="20"/>
          <w:lang w:val="en-GB"/>
        </w:rPr>
        <w:t xml:space="preserve"> </w:t>
      </w:r>
      <w:proofErr w:type="gramStart"/>
      <w:r w:rsidR="00EA787B" w:rsidRPr="002238F7">
        <w:rPr>
          <w:rFonts w:ascii="Arial" w:eastAsia="宋体" w:hAnsi="Arial"/>
          <w:sz w:val="22"/>
          <w:szCs w:val="20"/>
          <w:lang w:val="en-GB"/>
        </w:rPr>
        <w:t>So</w:t>
      </w:r>
      <w:proofErr w:type="gramEnd"/>
      <w:r w:rsidR="00EA787B" w:rsidRPr="002238F7">
        <w:rPr>
          <w:rFonts w:ascii="Arial" w:eastAsia="宋体" w:hAnsi="Arial"/>
          <w:sz w:val="22"/>
          <w:szCs w:val="20"/>
          <w:lang w:val="en-GB"/>
        </w:rPr>
        <w:t xml:space="preserve"> UE needs to monitor both C-RNTI and G-RNTI when the</w:t>
      </w:r>
      <w:r w:rsidR="00EA787B" w:rsidRPr="002238F7">
        <w:rPr>
          <w:i/>
          <w:iCs/>
          <w:sz w:val="28"/>
        </w:rPr>
        <w:t xml:space="preserve"> </w:t>
      </w:r>
      <w:proofErr w:type="spellStart"/>
      <w:r w:rsidR="00EA787B" w:rsidRPr="002238F7">
        <w:rPr>
          <w:i/>
          <w:iCs/>
          <w:sz w:val="22"/>
          <w:szCs w:val="20"/>
        </w:rPr>
        <w:t>drx-RetransmissionTimerDLPTM</w:t>
      </w:r>
      <w:proofErr w:type="spellEnd"/>
      <w:r w:rsidR="00EA787B" w:rsidRPr="002238F7">
        <w:rPr>
          <w:i/>
          <w:iCs/>
          <w:sz w:val="28"/>
        </w:rPr>
        <w:t xml:space="preserve"> </w:t>
      </w:r>
      <w:r w:rsidR="00EA787B" w:rsidRPr="002238F7">
        <w:rPr>
          <w:rFonts w:ascii="Arial" w:eastAsia="宋体" w:hAnsi="Arial"/>
          <w:sz w:val="22"/>
          <w:szCs w:val="20"/>
          <w:lang w:val="en-GB"/>
        </w:rPr>
        <w:t>is running.</w:t>
      </w:r>
      <w:r w:rsidR="00205FB9" w:rsidRPr="002238F7">
        <w:rPr>
          <w:rFonts w:ascii="Arial" w:eastAsia="宋体" w:hAnsi="Arial"/>
          <w:sz w:val="22"/>
          <w:szCs w:val="20"/>
          <w:lang w:val="en-GB"/>
        </w:rPr>
        <w:t xml:space="preserve"> Both option2 and option3 can work.</w:t>
      </w:r>
      <w:r w:rsidR="00EA787B" w:rsidRPr="002238F7">
        <w:rPr>
          <w:rFonts w:ascii="Arial" w:eastAsia="宋体" w:hAnsi="Arial"/>
          <w:sz w:val="22"/>
          <w:szCs w:val="20"/>
          <w:lang w:val="en-GB"/>
        </w:rPr>
        <w:t xml:space="preserve"> </w:t>
      </w:r>
    </w:p>
    <w:p w14:paraId="18E0FCB3" w14:textId="62686591" w:rsidR="00A3533B" w:rsidRDefault="00EF5EA1" w:rsidP="00BD5A4F">
      <w:pPr>
        <w:pStyle w:val="afc"/>
        <w:spacing w:before="60" w:beforeAutospacing="0" w:after="0" w:afterAutospacing="0"/>
        <w:rPr>
          <w:rFonts w:ascii="Arial" w:eastAsia="宋体" w:hAnsi="Arial"/>
          <w:sz w:val="22"/>
          <w:szCs w:val="20"/>
          <w:lang w:val="en-GB"/>
        </w:rPr>
      </w:pPr>
      <w:r w:rsidRPr="002238F7">
        <w:rPr>
          <w:rFonts w:ascii="Arial" w:eastAsia="宋体" w:hAnsi="Arial"/>
          <w:sz w:val="22"/>
          <w:szCs w:val="20"/>
          <w:lang w:val="en-GB"/>
        </w:rPr>
        <w:t xml:space="preserve">For option2, UE </w:t>
      </w:r>
      <w:r w:rsidR="00A3533B">
        <w:rPr>
          <w:rFonts w:ascii="Arial" w:eastAsia="宋体" w:hAnsi="Arial"/>
          <w:sz w:val="22"/>
          <w:szCs w:val="20"/>
          <w:lang w:val="en-GB"/>
        </w:rPr>
        <w:t xml:space="preserve">monitor G-RNTI and C-RNTI when </w:t>
      </w:r>
      <w:r w:rsidR="00A3533B" w:rsidRPr="002238F7">
        <w:rPr>
          <w:rFonts w:ascii="Arial" w:eastAsia="宋体" w:hAnsi="Arial"/>
          <w:sz w:val="22"/>
          <w:szCs w:val="20"/>
          <w:lang w:val="en-GB"/>
        </w:rPr>
        <w:t>group common</w:t>
      </w:r>
      <w:r w:rsidR="00A3533B" w:rsidRPr="002238F7">
        <w:rPr>
          <w:i/>
          <w:iCs/>
          <w:sz w:val="22"/>
          <w:szCs w:val="20"/>
        </w:rPr>
        <w:t xml:space="preserve"> </w:t>
      </w:r>
      <w:proofErr w:type="spellStart"/>
      <w:r w:rsidR="00A3533B" w:rsidRPr="002238F7">
        <w:rPr>
          <w:i/>
          <w:iCs/>
          <w:sz w:val="22"/>
          <w:szCs w:val="20"/>
        </w:rPr>
        <w:t>drx-RetransmissionTimerDLPTM</w:t>
      </w:r>
      <w:proofErr w:type="spellEnd"/>
      <w:r w:rsidR="00A3533B" w:rsidRPr="002238F7">
        <w:rPr>
          <w:rFonts w:ascii="Arial" w:eastAsia="宋体" w:hAnsi="Arial"/>
          <w:sz w:val="22"/>
          <w:szCs w:val="20"/>
          <w:lang w:val="en-GB"/>
        </w:rPr>
        <w:t xml:space="preserve"> is running</w:t>
      </w:r>
      <w:r w:rsidR="00A3533B">
        <w:rPr>
          <w:rFonts w:ascii="Arial" w:eastAsia="宋体" w:hAnsi="Arial"/>
          <w:sz w:val="22"/>
          <w:szCs w:val="20"/>
          <w:lang w:val="en-GB"/>
        </w:rPr>
        <w:t xml:space="preserve"> and </w:t>
      </w:r>
      <w:r w:rsidRPr="002238F7">
        <w:rPr>
          <w:rFonts w:ascii="Arial" w:eastAsia="宋体" w:hAnsi="Arial"/>
          <w:sz w:val="22"/>
          <w:szCs w:val="20"/>
          <w:lang w:val="en-GB"/>
        </w:rPr>
        <w:t xml:space="preserve">will receive the </w:t>
      </w:r>
      <w:r w:rsidR="00E90FDE" w:rsidRPr="002238F7">
        <w:rPr>
          <w:rFonts w:ascii="Arial" w:eastAsia="宋体" w:hAnsi="Arial"/>
          <w:sz w:val="22"/>
          <w:szCs w:val="20"/>
          <w:lang w:val="en-GB"/>
        </w:rPr>
        <w:t xml:space="preserve">retransmitted PDU from </w:t>
      </w:r>
      <w:r w:rsidR="00A3533B">
        <w:rPr>
          <w:rFonts w:ascii="Arial" w:eastAsia="宋体" w:hAnsi="Arial"/>
          <w:sz w:val="22"/>
          <w:szCs w:val="20"/>
          <w:lang w:val="en-GB"/>
        </w:rPr>
        <w:t>PTP or PTM. T</w:t>
      </w:r>
      <w:r w:rsidR="00E90FDE" w:rsidRPr="002238F7">
        <w:rPr>
          <w:rFonts w:ascii="Arial" w:eastAsia="宋体" w:hAnsi="Arial"/>
          <w:sz w:val="22"/>
          <w:szCs w:val="20"/>
          <w:lang w:val="en-GB"/>
        </w:rPr>
        <w:t>he retransmission timer is aligned for each multicast UE</w:t>
      </w:r>
      <w:r w:rsidR="001E77F9" w:rsidRPr="002238F7">
        <w:rPr>
          <w:rFonts w:ascii="Arial" w:eastAsia="宋体" w:hAnsi="Arial"/>
          <w:sz w:val="22"/>
          <w:szCs w:val="20"/>
          <w:lang w:val="en-GB"/>
        </w:rPr>
        <w:t>, so UE</w:t>
      </w:r>
      <w:r w:rsidR="002238F7" w:rsidRPr="002238F7">
        <w:rPr>
          <w:rFonts w:ascii="Arial" w:eastAsia="宋体" w:hAnsi="Arial"/>
          <w:sz w:val="22"/>
          <w:szCs w:val="20"/>
          <w:lang w:val="en-GB"/>
        </w:rPr>
        <w:t>s</w:t>
      </w:r>
      <w:r w:rsidR="001E77F9" w:rsidRPr="002238F7">
        <w:rPr>
          <w:rFonts w:ascii="Arial" w:eastAsia="宋体" w:hAnsi="Arial"/>
          <w:sz w:val="22"/>
          <w:szCs w:val="20"/>
          <w:lang w:val="en-GB"/>
        </w:rPr>
        <w:t xml:space="preserve"> will received the </w:t>
      </w:r>
      <w:proofErr w:type="spellStart"/>
      <w:r w:rsidR="001E77F9" w:rsidRPr="002238F7">
        <w:rPr>
          <w:rFonts w:ascii="Arial" w:eastAsia="宋体" w:hAnsi="Arial"/>
          <w:sz w:val="22"/>
          <w:szCs w:val="20"/>
          <w:lang w:val="en-GB"/>
        </w:rPr>
        <w:t>retx</w:t>
      </w:r>
      <w:proofErr w:type="spellEnd"/>
      <w:r w:rsidR="001E77F9" w:rsidRPr="002238F7">
        <w:rPr>
          <w:rFonts w:ascii="Arial" w:eastAsia="宋体" w:hAnsi="Arial"/>
          <w:sz w:val="22"/>
          <w:szCs w:val="20"/>
          <w:lang w:val="en-GB"/>
        </w:rPr>
        <w:t xml:space="preserve"> PDU at the same time.</w:t>
      </w:r>
    </w:p>
    <w:p w14:paraId="42A36BF3" w14:textId="00C0861F" w:rsidR="00EF5EA1" w:rsidRDefault="001E77F9" w:rsidP="00BD5A4F">
      <w:pPr>
        <w:pStyle w:val="afc"/>
        <w:spacing w:before="60" w:beforeAutospacing="0" w:after="0" w:afterAutospacing="0"/>
        <w:rPr>
          <w:rFonts w:ascii="Arial" w:eastAsia="宋体" w:hAnsi="Arial"/>
          <w:sz w:val="22"/>
          <w:szCs w:val="20"/>
          <w:lang w:val="en-GB"/>
        </w:rPr>
      </w:pPr>
      <w:r w:rsidRPr="002238F7">
        <w:rPr>
          <w:rFonts w:ascii="Arial" w:eastAsia="宋体" w:hAnsi="Arial"/>
          <w:sz w:val="22"/>
          <w:szCs w:val="20"/>
          <w:lang w:val="en-GB"/>
        </w:rPr>
        <w:lastRenderedPageBreak/>
        <w:t>For option3, UE only monitor C-RNTI during unicast DRX timer active timer, and it seems the PTP HARQ retransmission need to wait when unicast DRX timer is active, which may lead to more latency since the multicast and unicast timer is not aligned. Besides, UE does not know whether</w:t>
      </w:r>
      <w:r w:rsidR="00CA5698" w:rsidRPr="002238F7">
        <w:rPr>
          <w:rFonts w:ascii="Arial" w:eastAsia="宋体" w:hAnsi="Arial"/>
          <w:sz w:val="22"/>
          <w:szCs w:val="20"/>
          <w:lang w:val="en-GB"/>
        </w:rPr>
        <w:t xml:space="preserve"> the retransmission is </w:t>
      </w:r>
      <w:r w:rsidR="00E8242E" w:rsidRPr="002238F7">
        <w:rPr>
          <w:rFonts w:ascii="Arial" w:eastAsia="宋体" w:hAnsi="Arial"/>
          <w:sz w:val="22"/>
          <w:szCs w:val="20"/>
          <w:lang w:val="en-GB"/>
        </w:rPr>
        <w:t xml:space="preserve">from PTM or PTP, </w:t>
      </w:r>
      <w:r w:rsidR="002238F7" w:rsidRPr="002238F7">
        <w:rPr>
          <w:rFonts w:ascii="Arial" w:eastAsia="宋体" w:hAnsi="Arial"/>
          <w:sz w:val="22"/>
          <w:szCs w:val="20"/>
          <w:lang w:val="en-GB"/>
        </w:rPr>
        <w:t>so it may cause more power consumption to monitor two RNTI in different DRX active time.</w:t>
      </w:r>
    </w:p>
    <w:p w14:paraId="47BB0D5F" w14:textId="303EA44A" w:rsidR="002238F7" w:rsidRDefault="002238F7" w:rsidP="00BD5A4F">
      <w:pPr>
        <w:pStyle w:val="afc"/>
        <w:spacing w:before="60" w:beforeAutospacing="0" w:after="0" w:afterAutospacing="0"/>
        <w:rPr>
          <w:rFonts w:ascii="Arial" w:eastAsia="宋体" w:hAnsi="Arial"/>
          <w:sz w:val="22"/>
          <w:szCs w:val="20"/>
          <w:lang w:val="en-GB"/>
        </w:rPr>
      </w:pPr>
      <w:r>
        <w:rPr>
          <w:rFonts w:ascii="Arial" w:eastAsia="宋体" w:hAnsi="Arial"/>
          <w:sz w:val="22"/>
          <w:szCs w:val="20"/>
          <w:lang w:val="en-GB"/>
        </w:rPr>
        <w:t>Therefore, we prefer option2 to have separate retransmission timer to monitor C-RNTI for multicast service.</w:t>
      </w:r>
    </w:p>
    <w:p w14:paraId="0AC173B4" w14:textId="77777777" w:rsidR="00A3533B" w:rsidRPr="002238F7" w:rsidRDefault="00A3533B" w:rsidP="00BD5A4F">
      <w:pPr>
        <w:pStyle w:val="afc"/>
        <w:spacing w:before="60" w:beforeAutospacing="0" w:after="0" w:afterAutospacing="0"/>
        <w:rPr>
          <w:rFonts w:ascii="Arial" w:eastAsia="宋体" w:hAnsi="Arial"/>
          <w:sz w:val="22"/>
          <w:szCs w:val="20"/>
          <w:lang w:val="en-GB"/>
        </w:rPr>
      </w:pPr>
    </w:p>
    <w:p w14:paraId="6BCBECFB" w14:textId="351046A9" w:rsidR="002238F7" w:rsidRDefault="002238F7" w:rsidP="00BD5A4F">
      <w:pPr>
        <w:pStyle w:val="afc"/>
        <w:spacing w:before="60" w:beforeAutospacing="0" w:after="0" w:afterAutospacing="0"/>
        <w:rPr>
          <w:rFonts w:ascii="Arial" w:eastAsia="宋体" w:hAnsi="Arial"/>
          <w:sz w:val="20"/>
          <w:szCs w:val="20"/>
          <w:lang w:val="en-GB"/>
        </w:rPr>
      </w:pPr>
      <w:r w:rsidRPr="002238F7">
        <w:rPr>
          <w:rFonts w:ascii="Arial" w:eastAsia="Batang" w:hAnsi="Arial" w:cs="Arial"/>
          <w:b/>
          <w:sz w:val="22"/>
          <w:szCs w:val="22"/>
          <w:lang w:val="en-GB"/>
        </w:rPr>
        <w:t>Proposal</w:t>
      </w:r>
      <w:r>
        <w:rPr>
          <w:rFonts w:ascii="Arial" w:eastAsia="Batang" w:hAnsi="Arial" w:cs="Arial"/>
          <w:b/>
          <w:sz w:val="22"/>
          <w:szCs w:val="22"/>
          <w:lang w:val="en-GB"/>
        </w:rPr>
        <w:t xml:space="preserve"> 1</w:t>
      </w:r>
      <w:r w:rsidR="00B73CED">
        <w:rPr>
          <w:rFonts w:ascii="Arial" w:eastAsia="Batang" w:hAnsi="Arial" w:cs="Arial"/>
          <w:b/>
          <w:sz w:val="22"/>
          <w:szCs w:val="22"/>
          <w:lang w:val="en-GB"/>
        </w:rPr>
        <w:t>: T</w:t>
      </w:r>
      <w:r w:rsidRPr="002238F7">
        <w:rPr>
          <w:rFonts w:ascii="Arial" w:eastAsia="Batang" w:hAnsi="Arial" w:cs="Arial"/>
          <w:b/>
          <w:sz w:val="22"/>
          <w:szCs w:val="22"/>
          <w:lang w:val="en-GB"/>
        </w:rPr>
        <w:t>he UE monitors UE spec</w:t>
      </w:r>
      <w:r>
        <w:rPr>
          <w:rFonts w:ascii="Arial" w:eastAsia="Batang" w:hAnsi="Arial" w:cs="Arial"/>
          <w:b/>
          <w:sz w:val="22"/>
          <w:szCs w:val="22"/>
          <w:lang w:val="en-GB"/>
        </w:rPr>
        <w:t xml:space="preserve">ific PDCCH/C-RNTI </w:t>
      </w:r>
      <w:r w:rsidR="00A3533B">
        <w:rPr>
          <w:rFonts w:ascii="Arial" w:eastAsia="Batang" w:hAnsi="Arial" w:cs="Arial"/>
          <w:b/>
          <w:sz w:val="22"/>
          <w:szCs w:val="22"/>
          <w:lang w:val="en-GB"/>
        </w:rPr>
        <w:t xml:space="preserve">for multicast service </w:t>
      </w:r>
      <w:r>
        <w:rPr>
          <w:rFonts w:ascii="Arial" w:eastAsia="Batang" w:hAnsi="Arial" w:cs="Arial"/>
          <w:b/>
          <w:sz w:val="22"/>
          <w:szCs w:val="22"/>
          <w:lang w:val="en-GB"/>
        </w:rPr>
        <w:t xml:space="preserve">only when </w:t>
      </w:r>
      <w:proofErr w:type="spellStart"/>
      <w:r>
        <w:rPr>
          <w:rFonts w:ascii="Arial" w:eastAsia="Batang" w:hAnsi="Arial" w:cs="Arial"/>
          <w:b/>
          <w:sz w:val="22"/>
          <w:szCs w:val="22"/>
          <w:lang w:val="en-GB"/>
        </w:rPr>
        <w:t>drx-</w:t>
      </w:r>
      <w:r w:rsidRPr="002238F7">
        <w:rPr>
          <w:rFonts w:ascii="Arial" w:eastAsia="Batang" w:hAnsi="Arial" w:cs="Arial"/>
          <w:b/>
          <w:sz w:val="22"/>
          <w:szCs w:val="22"/>
          <w:lang w:val="en-GB"/>
        </w:rPr>
        <w:t>RetransmissionTimerDLPTM</w:t>
      </w:r>
      <w:proofErr w:type="spellEnd"/>
      <w:r w:rsidRPr="002238F7">
        <w:rPr>
          <w:rFonts w:ascii="Arial" w:eastAsia="Batang" w:hAnsi="Arial" w:cs="Arial"/>
          <w:b/>
          <w:sz w:val="22"/>
          <w:szCs w:val="22"/>
          <w:lang w:val="en-GB"/>
        </w:rPr>
        <w:t xml:space="preserve"> is running and PTP retransmission is expected</w:t>
      </w:r>
    </w:p>
    <w:p w14:paraId="5AF90454" w14:textId="77777777" w:rsidR="00EA787B" w:rsidRPr="00D035D3" w:rsidRDefault="00EA787B" w:rsidP="00BD5A4F">
      <w:pPr>
        <w:pStyle w:val="afc"/>
        <w:spacing w:before="60" w:beforeAutospacing="0" w:after="0" w:afterAutospacing="0"/>
        <w:rPr>
          <w:rFonts w:ascii="Arial" w:eastAsia="宋体" w:hAnsi="Arial"/>
          <w:sz w:val="20"/>
          <w:szCs w:val="20"/>
          <w:lang w:val="en-GB"/>
        </w:rPr>
      </w:pPr>
    </w:p>
    <w:p w14:paraId="1C8F7F7A" w14:textId="76E4E786" w:rsidR="00674793" w:rsidRPr="00A3533B" w:rsidRDefault="00C4046A" w:rsidP="00674793">
      <w:pPr>
        <w:pStyle w:val="2"/>
        <w:rPr>
          <w:lang w:val="en-US"/>
        </w:rPr>
      </w:pPr>
      <w:r>
        <w:rPr>
          <w:lang w:val="en-US"/>
        </w:rPr>
        <w:t>Short DRX cycle for multicast DRX</w:t>
      </w:r>
    </w:p>
    <w:p w14:paraId="331B80E6" w14:textId="41120423" w:rsidR="00385AE4" w:rsidRPr="00A3533B" w:rsidRDefault="009343F8" w:rsidP="00A3533B">
      <w:pPr>
        <w:pStyle w:val="afc"/>
        <w:spacing w:before="60" w:beforeAutospacing="0" w:after="0" w:afterAutospacing="0"/>
        <w:rPr>
          <w:rFonts w:ascii="Arial" w:eastAsia="宋体" w:hAnsi="Arial"/>
          <w:sz w:val="22"/>
          <w:szCs w:val="20"/>
          <w:lang w:val="en-GB"/>
        </w:rPr>
      </w:pPr>
      <w:r w:rsidRPr="00A3533B">
        <w:rPr>
          <w:rFonts w:ascii="Arial" w:eastAsia="宋体" w:hAnsi="Arial"/>
          <w:sz w:val="22"/>
          <w:szCs w:val="20"/>
          <w:lang w:val="en-GB"/>
        </w:rPr>
        <w:t xml:space="preserve">Whether to support </w:t>
      </w:r>
      <w:r w:rsidR="00C823AF">
        <w:rPr>
          <w:rFonts w:ascii="Arial" w:eastAsia="宋体" w:hAnsi="Arial" w:hint="eastAsia"/>
          <w:sz w:val="22"/>
          <w:szCs w:val="20"/>
          <w:lang w:val="en-GB"/>
        </w:rPr>
        <w:t>s</w:t>
      </w:r>
      <w:r w:rsidR="004F02F4" w:rsidRPr="00A3533B">
        <w:rPr>
          <w:rFonts w:ascii="Arial" w:eastAsia="宋体" w:hAnsi="Arial" w:hint="eastAsia"/>
          <w:sz w:val="22"/>
          <w:szCs w:val="20"/>
          <w:lang w:val="en-GB"/>
        </w:rPr>
        <w:t>hort</w:t>
      </w:r>
      <w:r w:rsidR="004F02F4" w:rsidRPr="00A3533B">
        <w:rPr>
          <w:rFonts w:ascii="Arial" w:eastAsia="宋体" w:hAnsi="Arial"/>
          <w:sz w:val="22"/>
          <w:szCs w:val="20"/>
          <w:lang w:val="en-GB"/>
        </w:rPr>
        <w:t xml:space="preserve"> </w:t>
      </w:r>
      <w:r w:rsidR="004F02F4" w:rsidRPr="00A3533B">
        <w:rPr>
          <w:rFonts w:ascii="Arial" w:eastAsia="宋体" w:hAnsi="Arial" w:hint="eastAsia"/>
          <w:sz w:val="22"/>
          <w:szCs w:val="20"/>
          <w:lang w:val="en-GB"/>
        </w:rPr>
        <w:t>DRX</w:t>
      </w:r>
      <w:r w:rsidR="004F02F4" w:rsidRPr="00A3533B">
        <w:rPr>
          <w:rFonts w:ascii="Arial" w:eastAsia="宋体" w:hAnsi="Arial"/>
          <w:sz w:val="22"/>
          <w:szCs w:val="20"/>
          <w:lang w:val="en-GB"/>
        </w:rPr>
        <w:t xml:space="preserve"> </w:t>
      </w:r>
      <w:r w:rsidR="004F02F4" w:rsidRPr="00A3533B">
        <w:rPr>
          <w:rFonts w:ascii="Arial" w:eastAsia="宋体" w:hAnsi="Arial" w:hint="eastAsia"/>
          <w:sz w:val="22"/>
          <w:szCs w:val="20"/>
          <w:lang w:val="en-GB"/>
        </w:rPr>
        <w:t>cycle</w:t>
      </w:r>
      <w:r w:rsidRPr="00A3533B">
        <w:rPr>
          <w:rFonts w:ascii="Arial" w:eastAsia="宋体" w:hAnsi="Arial"/>
          <w:sz w:val="22"/>
          <w:szCs w:val="20"/>
          <w:lang w:val="en-GB"/>
        </w:rPr>
        <w:t xml:space="preserve"> for multicast</w:t>
      </w:r>
      <w:r w:rsidR="004F02F4" w:rsidRPr="00A3533B">
        <w:rPr>
          <w:rFonts w:ascii="Arial" w:eastAsia="宋体" w:hAnsi="Arial"/>
          <w:sz w:val="22"/>
          <w:szCs w:val="20"/>
          <w:lang w:val="en-GB"/>
        </w:rPr>
        <w:t xml:space="preserve"> has been discussed in </w:t>
      </w:r>
      <w:r w:rsidR="00BB67DC" w:rsidRPr="00A3533B">
        <w:rPr>
          <w:rFonts w:ascii="Arial" w:eastAsia="宋体" w:hAnsi="Arial"/>
          <w:sz w:val="22"/>
          <w:szCs w:val="20"/>
          <w:lang w:val="en-GB"/>
        </w:rPr>
        <w:t>RAN2#115e</w:t>
      </w:r>
      <w:r w:rsidRPr="00A3533B">
        <w:rPr>
          <w:rFonts w:ascii="Arial" w:eastAsia="宋体" w:hAnsi="Arial"/>
          <w:sz w:val="22"/>
          <w:szCs w:val="20"/>
          <w:lang w:val="en-GB"/>
        </w:rPr>
        <w:t>.</w:t>
      </w:r>
      <w:r w:rsidR="00291C52" w:rsidRPr="00A3533B">
        <w:rPr>
          <w:rFonts w:ascii="Arial" w:eastAsia="宋体" w:hAnsi="Arial"/>
          <w:sz w:val="22"/>
          <w:szCs w:val="20"/>
          <w:lang w:val="en-GB"/>
        </w:rPr>
        <w:t xml:space="preserve"> </w:t>
      </w:r>
      <w:r w:rsidR="006F33C0" w:rsidRPr="00A3533B">
        <w:rPr>
          <w:rFonts w:ascii="Arial" w:eastAsia="宋体" w:hAnsi="Arial"/>
          <w:sz w:val="22"/>
          <w:szCs w:val="20"/>
          <w:lang w:val="en-GB"/>
        </w:rPr>
        <w:t>For legacy DRX configuration, s</w:t>
      </w:r>
      <w:r w:rsidRPr="00A3533B">
        <w:rPr>
          <w:rFonts w:ascii="Arial" w:eastAsia="宋体" w:hAnsi="Arial"/>
          <w:sz w:val="22"/>
          <w:szCs w:val="20"/>
          <w:lang w:val="en-GB"/>
        </w:rPr>
        <w:t xml:space="preserve">hort DRX cycle is </w:t>
      </w:r>
      <w:r w:rsidR="006F33C0" w:rsidRPr="00A3533B">
        <w:rPr>
          <w:rFonts w:ascii="Arial" w:eastAsia="宋体" w:hAnsi="Arial"/>
          <w:sz w:val="22"/>
          <w:szCs w:val="20"/>
          <w:lang w:val="en-GB"/>
        </w:rPr>
        <w:t>defined for</w:t>
      </w:r>
      <w:r w:rsidRPr="00A3533B">
        <w:rPr>
          <w:rFonts w:ascii="Arial" w:eastAsia="宋体" w:hAnsi="Arial"/>
          <w:sz w:val="22"/>
          <w:szCs w:val="20"/>
          <w:lang w:val="en-GB"/>
        </w:rPr>
        <w:t xml:space="preserve"> time</w:t>
      </w:r>
      <w:r w:rsidR="00BB67DC" w:rsidRPr="00A3533B">
        <w:rPr>
          <w:rFonts w:ascii="Arial" w:eastAsia="宋体" w:hAnsi="Arial"/>
          <w:sz w:val="22"/>
          <w:szCs w:val="20"/>
          <w:lang w:val="en-GB"/>
        </w:rPr>
        <w:t>-</w:t>
      </w:r>
      <w:r w:rsidRPr="00A3533B">
        <w:rPr>
          <w:rFonts w:ascii="Arial" w:eastAsia="宋体" w:hAnsi="Arial"/>
          <w:sz w:val="22"/>
          <w:szCs w:val="20"/>
          <w:lang w:val="en-GB"/>
        </w:rPr>
        <w:t>variant</w:t>
      </w:r>
      <w:r w:rsidR="00BB67DC" w:rsidRPr="00A3533B">
        <w:rPr>
          <w:rFonts w:ascii="Arial" w:eastAsia="宋体" w:hAnsi="Arial"/>
          <w:sz w:val="22"/>
          <w:szCs w:val="20"/>
          <w:lang w:val="en-GB"/>
        </w:rPr>
        <w:t xml:space="preserve"> service</w:t>
      </w:r>
      <w:r w:rsidRPr="00A3533B">
        <w:rPr>
          <w:rFonts w:ascii="Arial" w:eastAsia="宋体" w:hAnsi="Arial"/>
          <w:sz w:val="22"/>
          <w:szCs w:val="20"/>
          <w:lang w:val="en-GB"/>
        </w:rPr>
        <w:t>.</w:t>
      </w:r>
      <w:r w:rsidR="000E36E1" w:rsidRPr="00A3533B">
        <w:rPr>
          <w:rFonts w:ascii="Arial" w:eastAsia="宋体" w:hAnsi="Arial"/>
          <w:sz w:val="22"/>
          <w:szCs w:val="20"/>
          <w:lang w:val="en-GB"/>
        </w:rPr>
        <w:t xml:space="preserve"> It allow</w:t>
      </w:r>
      <w:r w:rsidR="001564B5">
        <w:rPr>
          <w:rFonts w:ascii="Arial" w:eastAsia="宋体" w:hAnsi="Arial" w:hint="eastAsia"/>
          <w:sz w:val="22"/>
          <w:szCs w:val="20"/>
          <w:lang w:val="en-GB"/>
        </w:rPr>
        <w:t>s</w:t>
      </w:r>
      <w:r w:rsidR="000E36E1" w:rsidRPr="00A3533B">
        <w:rPr>
          <w:rFonts w:ascii="Arial" w:eastAsia="宋体" w:hAnsi="Arial"/>
          <w:sz w:val="22"/>
          <w:szCs w:val="20"/>
          <w:lang w:val="en-GB"/>
        </w:rPr>
        <w:t xml:space="preserve"> UE to go to sleep for a short time and wake up more frequently. </w:t>
      </w:r>
      <w:r w:rsidR="00291C52" w:rsidRPr="00A3533B">
        <w:rPr>
          <w:rFonts w:ascii="Arial" w:eastAsia="宋体" w:hAnsi="Arial"/>
          <w:sz w:val="22"/>
          <w:szCs w:val="20"/>
          <w:lang w:val="en-GB"/>
        </w:rPr>
        <w:t>For multicast service, w</w:t>
      </w:r>
      <w:r w:rsidR="00EC3D06" w:rsidRPr="00A3533B">
        <w:rPr>
          <w:rFonts w:ascii="Arial" w:eastAsia="宋体" w:hAnsi="Arial"/>
          <w:sz w:val="22"/>
          <w:szCs w:val="20"/>
          <w:lang w:val="en-GB"/>
        </w:rPr>
        <w:t xml:space="preserve">e cannot ensure that the traffic characteristic </w:t>
      </w:r>
      <w:r w:rsidR="00BB67DC" w:rsidRPr="00A3533B">
        <w:rPr>
          <w:rFonts w:ascii="Arial" w:eastAsia="宋体" w:hAnsi="Arial"/>
          <w:sz w:val="22"/>
          <w:szCs w:val="20"/>
          <w:lang w:val="en-GB"/>
        </w:rPr>
        <w:t xml:space="preserve">is </w:t>
      </w:r>
      <w:r w:rsidR="00EC3D06" w:rsidRPr="00A3533B">
        <w:rPr>
          <w:rFonts w:ascii="Arial" w:eastAsia="宋体" w:hAnsi="Arial"/>
          <w:sz w:val="22"/>
          <w:szCs w:val="20"/>
          <w:lang w:val="en-GB"/>
        </w:rPr>
        <w:t>always predictable</w:t>
      </w:r>
      <w:r w:rsidR="00A20DF1" w:rsidRPr="00A3533B">
        <w:rPr>
          <w:rFonts w:ascii="Arial" w:eastAsia="宋体" w:hAnsi="Arial"/>
          <w:sz w:val="22"/>
          <w:szCs w:val="20"/>
          <w:lang w:val="en-GB"/>
        </w:rPr>
        <w:t xml:space="preserve"> and stable</w:t>
      </w:r>
      <w:r w:rsidR="00291C52" w:rsidRPr="00A3533B">
        <w:rPr>
          <w:rFonts w:ascii="Arial" w:eastAsia="宋体" w:hAnsi="Arial"/>
          <w:sz w:val="22"/>
          <w:szCs w:val="20"/>
          <w:lang w:val="en-GB"/>
        </w:rPr>
        <w:t xml:space="preserve">, </w:t>
      </w:r>
      <w:r w:rsidR="00A3533B">
        <w:rPr>
          <w:rFonts w:ascii="Arial" w:eastAsia="宋体" w:hAnsi="Arial"/>
          <w:sz w:val="22"/>
          <w:szCs w:val="20"/>
          <w:lang w:val="en-GB"/>
        </w:rPr>
        <w:t>and</w:t>
      </w:r>
      <w:r w:rsidR="00291C52" w:rsidRPr="00A3533B">
        <w:rPr>
          <w:rFonts w:ascii="Arial" w:eastAsia="宋体" w:hAnsi="Arial"/>
          <w:sz w:val="22"/>
          <w:szCs w:val="20"/>
          <w:lang w:val="en-GB"/>
        </w:rPr>
        <w:t xml:space="preserve"> short DRX cycle may be benefit for </w:t>
      </w:r>
      <w:r w:rsidR="00713F2C" w:rsidRPr="00A3533B">
        <w:rPr>
          <w:rFonts w:ascii="Arial" w:eastAsia="宋体" w:hAnsi="Arial"/>
          <w:sz w:val="22"/>
          <w:szCs w:val="20"/>
          <w:lang w:val="en-GB"/>
        </w:rPr>
        <w:t>some traffic patterns</w:t>
      </w:r>
      <w:r w:rsidR="00291C52" w:rsidRPr="00A3533B">
        <w:rPr>
          <w:rFonts w:ascii="Arial" w:eastAsia="宋体" w:hAnsi="Arial"/>
          <w:sz w:val="22"/>
          <w:szCs w:val="20"/>
          <w:lang w:val="en-GB"/>
        </w:rPr>
        <w:t>.</w:t>
      </w:r>
      <w:r w:rsidR="00A20DF1" w:rsidRPr="00A3533B">
        <w:rPr>
          <w:rFonts w:ascii="Arial" w:eastAsia="宋体" w:hAnsi="Arial"/>
          <w:sz w:val="22"/>
          <w:szCs w:val="20"/>
          <w:lang w:val="en-GB"/>
        </w:rPr>
        <w:t xml:space="preserve"> </w:t>
      </w:r>
    </w:p>
    <w:p w14:paraId="12064457" w14:textId="16D21A2C" w:rsidR="00EC3D06" w:rsidRDefault="00A20DF1" w:rsidP="00A3533B">
      <w:pPr>
        <w:pStyle w:val="afc"/>
        <w:spacing w:before="60" w:beforeAutospacing="0" w:after="0" w:afterAutospacing="0"/>
        <w:rPr>
          <w:rFonts w:ascii="Arial" w:eastAsia="宋体" w:hAnsi="Arial"/>
          <w:sz w:val="22"/>
          <w:szCs w:val="20"/>
          <w:lang w:val="en-GB"/>
        </w:rPr>
      </w:pPr>
      <w:r w:rsidRPr="00A3533B">
        <w:rPr>
          <w:rFonts w:ascii="Arial" w:eastAsia="宋体" w:hAnsi="Arial"/>
          <w:sz w:val="22"/>
          <w:szCs w:val="20"/>
          <w:lang w:val="en-GB"/>
        </w:rPr>
        <w:t xml:space="preserve">Since short DRX </w:t>
      </w:r>
      <w:r w:rsidR="00DB6C9D">
        <w:rPr>
          <w:rFonts w:ascii="Arial" w:eastAsia="宋体" w:hAnsi="Arial"/>
          <w:sz w:val="22"/>
          <w:szCs w:val="20"/>
          <w:lang w:val="en-GB"/>
        </w:rPr>
        <w:t>cycle is</w:t>
      </w:r>
      <w:r w:rsidRPr="00A3533B">
        <w:rPr>
          <w:rFonts w:ascii="Arial" w:eastAsia="宋体" w:hAnsi="Arial"/>
          <w:sz w:val="22"/>
          <w:szCs w:val="20"/>
          <w:lang w:val="en-GB"/>
        </w:rPr>
        <w:t xml:space="preserve"> a </w:t>
      </w:r>
      <w:r w:rsidR="006F33C0" w:rsidRPr="00A3533B">
        <w:rPr>
          <w:rFonts w:ascii="Arial" w:eastAsia="宋体" w:hAnsi="Arial"/>
          <w:sz w:val="22"/>
          <w:szCs w:val="20"/>
          <w:lang w:val="en-GB"/>
        </w:rPr>
        <w:t>mandatory</w:t>
      </w:r>
      <w:r w:rsidRPr="00A3533B">
        <w:rPr>
          <w:rFonts w:ascii="Arial" w:eastAsia="宋体" w:hAnsi="Arial"/>
          <w:sz w:val="22"/>
          <w:szCs w:val="20"/>
          <w:lang w:val="en-GB"/>
        </w:rPr>
        <w:t xml:space="preserve"> UE capability,</w:t>
      </w:r>
      <w:r w:rsidR="00713F2C" w:rsidRPr="00A3533B">
        <w:rPr>
          <w:rFonts w:ascii="Arial" w:eastAsia="宋体" w:hAnsi="Arial"/>
          <w:sz w:val="22"/>
          <w:szCs w:val="20"/>
          <w:lang w:val="en-GB"/>
        </w:rPr>
        <w:t xml:space="preserve"> </w:t>
      </w:r>
      <w:r w:rsidR="00DB6C9D">
        <w:rPr>
          <w:rFonts w:ascii="Arial" w:eastAsia="宋体" w:hAnsi="Arial"/>
          <w:sz w:val="22"/>
          <w:szCs w:val="20"/>
          <w:lang w:val="en-GB"/>
        </w:rPr>
        <w:t xml:space="preserve">it can be optional for </w:t>
      </w:r>
      <w:r w:rsidR="00DB6C9D" w:rsidRPr="00A3533B">
        <w:rPr>
          <w:rFonts w:ascii="Arial" w:eastAsia="宋体" w:hAnsi="Arial"/>
          <w:sz w:val="22"/>
          <w:szCs w:val="20"/>
          <w:lang w:val="en-GB"/>
        </w:rPr>
        <w:t>multicast DRX</w:t>
      </w:r>
      <w:r w:rsidR="00DB6C9D">
        <w:rPr>
          <w:rFonts w:ascii="Arial" w:eastAsia="宋体" w:hAnsi="Arial"/>
          <w:sz w:val="22"/>
          <w:szCs w:val="20"/>
          <w:lang w:val="en-GB"/>
        </w:rPr>
        <w:t xml:space="preserve"> and up</w:t>
      </w:r>
      <w:r w:rsidR="00DB6C9D" w:rsidRPr="00DB6C9D">
        <w:rPr>
          <w:rFonts w:ascii="Arial" w:eastAsia="宋体" w:hAnsi="Arial"/>
          <w:sz w:val="22"/>
          <w:szCs w:val="20"/>
          <w:lang w:val="en-GB"/>
        </w:rPr>
        <w:t xml:space="preserve"> </w:t>
      </w:r>
      <w:r w:rsidR="00DB6C9D" w:rsidRPr="00A3533B">
        <w:rPr>
          <w:rFonts w:ascii="Arial" w:eastAsia="宋体" w:hAnsi="Arial"/>
          <w:sz w:val="22"/>
          <w:szCs w:val="20"/>
          <w:lang w:val="en-GB"/>
        </w:rPr>
        <w:t>to NW to configure the DRX pattern according to different MBS service type</w:t>
      </w:r>
      <w:r w:rsidR="00DB6C9D">
        <w:rPr>
          <w:rFonts w:ascii="Arial" w:eastAsia="宋体" w:hAnsi="Arial"/>
          <w:sz w:val="22"/>
          <w:szCs w:val="20"/>
          <w:lang w:val="en-GB"/>
        </w:rPr>
        <w:t>. I</w:t>
      </w:r>
      <w:r w:rsidR="00713F2C" w:rsidRPr="00A3533B">
        <w:rPr>
          <w:rFonts w:ascii="Arial" w:eastAsia="宋体" w:hAnsi="Arial"/>
          <w:sz w:val="22"/>
          <w:szCs w:val="20"/>
          <w:lang w:val="en-GB"/>
        </w:rPr>
        <w:t xml:space="preserve">t will </w:t>
      </w:r>
      <w:r w:rsidRPr="00A3533B">
        <w:rPr>
          <w:rFonts w:ascii="Arial" w:eastAsia="宋体" w:hAnsi="Arial"/>
          <w:sz w:val="22"/>
          <w:szCs w:val="20"/>
          <w:lang w:val="en-GB"/>
        </w:rPr>
        <w:t>improve the compatibility and efficiency without leading more complexity to UE.</w:t>
      </w:r>
    </w:p>
    <w:p w14:paraId="1032DFD4" w14:textId="77777777" w:rsidR="00A3533B" w:rsidRPr="00A3533B" w:rsidRDefault="00A3533B" w:rsidP="00A3533B">
      <w:pPr>
        <w:pStyle w:val="afc"/>
        <w:spacing w:before="60" w:beforeAutospacing="0" w:after="0" w:afterAutospacing="0"/>
        <w:rPr>
          <w:rFonts w:ascii="Arial" w:eastAsia="宋体" w:hAnsi="Arial"/>
          <w:sz w:val="22"/>
          <w:szCs w:val="20"/>
          <w:lang w:val="en-GB"/>
        </w:rPr>
      </w:pPr>
    </w:p>
    <w:p w14:paraId="4F904BA4" w14:textId="3A6907CB" w:rsidR="00133A85" w:rsidRDefault="006F33C0" w:rsidP="0056221C">
      <w:pPr>
        <w:rPr>
          <w:rFonts w:eastAsia="Batang" w:cs="Arial"/>
          <w:b/>
          <w:sz w:val="22"/>
          <w:szCs w:val="22"/>
        </w:rPr>
      </w:pPr>
      <w:r w:rsidRPr="006F33C0">
        <w:rPr>
          <w:rFonts w:eastAsia="Batang" w:cs="Arial"/>
          <w:b/>
          <w:sz w:val="22"/>
          <w:szCs w:val="22"/>
        </w:rPr>
        <w:t xml:space="preserve">Proposal 2: </w:t>
      </w:r>
      <w:r w:rsidR="00A72ABE">
        <w:rPr>
          <w:rFonts w:eastAsia="Batang" w:cs="Arial"/>
          <w:b/>
          <w:sz w:val="22"/>
          <w:szCs w:val="22"/>
        </w:rPr>
        <w:t>S</w:t>
      </w:r>
      <w:r w:rsidRPr="006F33C0">
        <w:rPr>
          <w:rFonts w:eastAsia="Batang" w:cs="Arial"/>
          <w:b/>
          <w:sz w:val="22"/>
          <w:szCs w:val="22"/>
        </w:rPr>
        <w:t xml:space="preserve">upport </w:t>
      </w:r>
      <w:r>
        <w:rPr>
          <w:rFonts w:eastAsia="Batang" w:cs="Arial"/>
          <w:b/>
          <w:sz w:val="22"/>
          <w:szCs w:val="22"/>
        </w:rPr>
        <w:t>s</w:t>
      </w:r>
      <w:r w:rsidRPr="006F33C0">
        <w:rPr>
          <w:rFonts w:eastAsia="Batang" w:cs="Arial"/>
          <w:b/>
          <w:sz w:val="22"/>
          <w:szCs w:val="22"/>
        </w:rPr>
        <w:t>hort DRX cycle as an optional configuration for multicast DRX.</w:t>
      </w:r>
    </w:p>
    <w:p w14:paraId="46930401" w14:textId="77777777" w:rsidR="00A3533B" w:rsidRPr="0058538A" w:rsidRDefault="00A3533B" w:rsidP="0056221C">
      <w:pPr>
        <w:rPr>
          <w:rFonts w:eastAsia="Batang" w:cs="Arial"/>
          <w:b/>
          <w:sz w:val="22"/>
          <w:szCs w:val="22"/>
        </w:rPr>
      </w:pPr>
    </w:p>
    <w:p w14:paraId="595D74DF" w14:textId="62162197" w:rsidR="00216E33" w:rsidRDefault="0058538A" w:rsidP="00216E33">
      <w:pPr>
        <w:pStyle w:val="2"/>
      </w:pPr>
      <w:r w:rsidRPr="006726D8">
        <w:t xml:space="preserve">DRX command MAC CE </w:t>
      </w:r>
      <w:r>
        <w:t>for</w:t>
      </w:r>
      <w:r w:rsidRPr="006726D8">
        <w:t xml:space="preserve"> </w:t>
      </w:r>
      <w:r>
        <w:t>PTM DRX</w:t>
      </w:r>
    </w:p>
    <w:p w14:paraId="6C99B1D6" w14:textId="1BF6624B" w:rsidR="00387621" w:rsidRPr="00A3533B" w:rsidRDefault="00674793" w:rsidP="00A3533B">
      <w:pPr>
        <w:pStyle w:val="afc"/>
        <w:spacing w:before="60" w:beforeAutospacing="0" w:after="0" w:afterAutospacing="0"/>
        <w:rPr>
          <w:rFonts w:ascii="Arial" w:eastAsia="宋体" w:hAnsi="Arial"/>
          <w:sz w:val="22"/>
          <w:szCs w:val="20"/>
          <w:lang w:val="en-GB"/>
        </w:rPr>
      </w:pPr>
      <w:r w:rsidRPr="00A3533B">
        <w:rPr>
          <w:rFonts w:ascii="Arial" w:eastAsia="宋体" w:hAnsi="Arial"/>
          <w:sz w:val="22"/>
          <w:szCs w:val="20"/>
          <w:lang w:val="en-GB"/>
        </w:rPr>
        <w:t xml:space="preserve">DRX command MAC CE </w:t>
      </w:r>
      <w:r w:rsidRPr="00A3533B">
        <w:rPr>
          <w:rFonts w:ascii="Arial" w:eastAsia="宋体" w:hAnsi="Arial" w:hint="eastAsia"/>
          <w:sz w:val="22"/>
          <w:szCs w:val="20"/>
          <w:lang w:val="en-GB"/>
        </w:rPr>
        <w:t>is</w:t>
      </w:r>
      <w:r w:rsidRPr="00A3533B">
        <w:rPr>
          <w:rFonts w:ascii="Arial" w:eastAsia="宋体" w:hAnsi="Arial"/>
          <w:sz w:val="22"/>
          <w:szCs w:val="20"/>
          <w:lang w:val="en-GB"/>
        </w:rPr>
        <w:t xml:space="preserve"> </w:t>
      </w:r>
      <w:r w:rsidRPr="00A3533B">
        <w:rPr>
          <w:rFonts w:ascii="Arial" w:eastAsia="宋体" w:hAnsi="Arial" w:hint="eastAsia"/>
          <w:sz w:val="22"/>
          <w:szCs w:val="20"/>
          <w:lang w:val="en-GB"/>
        </w:rPr>
        <w:t>designed</w:t>
      </w:r>
      <w:r w:rsidRPr="00A3533B">
        <w:rPr>
          <w:rFonts w:ascii="Arial" w:eastAsia="宋体" w:hAnsi="Arial"/>
          <w:sz w:val="22"/>
          <w:szCs w:val="20"/>
          <w:lang w:val="en-GB"/>
        </w:rPr>
        <w:t xml:space="preserve"> to inform UE to stop monitor</w:t>
      </w:r>
      <w:r w:rsidR="00DB6C9D">
        <w:rPr>
          <w:rFonts w:ascii="Arial" w:eastAsia="宋体" w:hAnsi="Arial"/>
          <w:sz w:val="22"/>
          <w:szCs w:val="20"/>
          <w:lang w:val="en-GB"/>
        </w:rPr>
        <w:t>ing</w:t>
      </w:r>
      <w:r w:rsidRPr="00A3533B">
        <w:rPr>
          <w:rFonts w:ascii="Arial" w:eastAsia="宋体" w:hAnsi="Arial"/>
          <w:sz w:val="22"/>
          <w:szCs w:val="20"/>
          <w:lang w:val="en-GB"/>
        </w:rPr>
        <w:t xml:space="preserve"> PDCCH</w:t>
      </w:r>
      <w:r w:rsidR="00DB6C9D">
        <w:rPr>
          <w:rFonts w:ascii="Arial" w:eastAsia="宋体" w:hAnsi="Arial"/>
          <w:sz w:val="22"/>
          <w:szCs w:val="20"/>
          <w:lang w:val="en-GB"/>
        </w:rPr>
        <w:t xml:space="preserve"> and</w:t>
      </w:r>
      <w:r w:rsidR="00DB6C9D" w:rsidRPr="00DB6C9D">
        <w:rPr>
          <w:rFonts w:ascii="Arial" w:eastAsia="宋体" w:hAnsi="Arial"/>
          <w:sz w:val="22"/>
          <w:szCs w:val="20"/>
          <w:lang w:val="en-GB"/>
        </w:rPr>
        <w:t xml:space="preserve"> </w:t>
      </w:r>
      <w:r w:rsidR="00DB6C9D" w:rsidRPr="00A3533B">
        <w:rPr>
          <w:rFonts w:ascii="Arial" w:eastAsia="宋体" w:hAnsi="Arial"/>
          <w:sz w:val="22"/>
          <w:szCs w:val="20"/>
          <w:lang w:val="en-GB"/>
        </w:rPr>
        <w:t>go to sleep</w:t>
      </w:r>
      <w:r w:rsidRPr="00A3533B">
        <w:rPr>
          <w:rFonts w:ascii="Arial" w:eastAsia="宋体" w:hAnsi="Arial"/>
          <w:sz w:val="22"/>
          <w:szCs w:val="20"/>
          <w:lang w:val="en-GB"/>
        </w:rPr>
        <w:t>, which help</w:t>
      </w:r>
      <w:r w:rsidR="000E2C1A" w:rsidRPr="00A3533B">
        <w:rPr>
          <w:rFonts w:ascii="Arial" w:eastAsia="宋体" w:hAnsi="Arial"/>
          <w:sz w:val="22"/>
          <w:szCs w:val="20"/>
          <w:lang w:val="en-GB"/>
        </w:rPr>
        <w:t>s</w:t>
      </w:r>
      <w:r w:rsidRPr="00A3533B">
        <w:rPr>
          <w:rFonts w:ascii="Arial" w:eastAsia="宋体" w:hAnsi="Arial"/>
          <w:sz w:val="22"/>
          <w:szCs w:val="20"/>
          <w:lang w:val="en-GB"/>
        </w:rPr>
        <w:t xml:space="preserve"> UE to reduce power consumption.</w:t>
      </w:r>
      <w:r w:rsidR="00281398" w:rsidRPr="00A3533B">
        <w:rPr>
          <w:rFonts w:ascii="Arial" w:eastAsia="宋体" w:hAnsi="Arial"/>
          <w:sz w:val="22"/>
          <w:szCs w:val="20"/>
          <w:lang w:val="en-GB"/>
        </w:rPr>
        <w:t xml:space="preserve"> </w:t>
      </w:r>
      <w:r w:rsidR="00661ED5" w:rsidRPr="00A3533B">
        <w:rPr>
          <w:rFonts w:ascii="Arial" w:eastAsia="宋体" w:hAnsi="Arial"/>
          <w:sz w:val="22"/>
          <w:szCs w:val="20"/>
          <w:lang w:val="en-GB"/>
        </w:rPr>
        <w:t xml:space="preserve">It is reasonable to have a </w:t>
      </w:r>
      <w:r w:rsidR="00387621" w:rsidRPr="00A3533B">
        <w:rPr>
          <w:rFonts w:ascii="Arial" w:eastAsia="宋体" w:hAnsi="Arial"/>
          <w:sz w:val="22"/>
          <w:szCs w:val="20"/>
          <w:lang w:val="en-GB"/>
        </w:rPr>
        <w:t>new</w:t>
      </w:r>
      <w:r w:rsidR="00661ED5" w:rsidRPr="00A3533B">
        <w:rPr>
          <w:rFonts w:ascii="Arial" w:eastAsia="宋体" w:hAnsi="Arial"/>
          <w:sz w:val="22"/>
          <w:szCs w:val="20"/>
          <w:lang w:val="en-GB"/>
        </w:rPr>
        <w:t xml:space="preserve"> DRX command MAC CE for MBS service s</w:t>
      </w:r>
      <w:r w:rsidR="00281398" w:rsidRPr="00A3533B">
        <w:rPr>
          <w:rFonts w:ascii="Arial" w:eastAsia="宋体" w:hAnsi="Arial"/>
          <w:sz w:val="22"/>
          <w:szCs w:val="20"/>
          <w:lang w:val="en-GB"/>
        </w:rPr>
        <w:t>ince</w:t>
      </w:r>
      <w:r w:rsidR="00661ED5" w:rsidRPr="00A3533B">
        <w:rPr>
          <w:rFonts w:ascii="Arial" w:eastAsia="宋体" w:hAnsi="Arial"/>
          <w:sz w:val="22"/>
          <w:szCs w:val="20"/>
          <w:lang w:val="en-GB"/>
        </w:rPr>
        <w:t xml:space="preserve"> DRX timer is common for UEs with common</w:t>
      </w:r>
      <w:r w:rsidR="00281398" w:rsidRPr="00A3533B">
        <w:rPr>
          <w:rFonts w:ascii="Arial" w:eastAsia="宋体" w:hAnsi="Arial"/>
          <w:sz w:val="22"/>
          <w:szCs w:val="20"/>
          <w:lang w:val="en-GB"/>
        </w:rPr>
        <w:t xml:space="preserve"> MBS service</w:t>
      </w:r>
      <w:r w:rsidR="00387621" w:rsidRPr="00A3533B">
        <w:rPr>
          <w:rFonts w:ascii="Arial" w:eastAsia="宋体" w:hAnsi="Arial"/>
          <w:sz w:val="22"/>
          <w:szCs w:val="20"/>
          <w:lang w:val="en-GB"/>
        </w:rPr>
        <w:t>. Considering the different traffic patterns between different MBS service, the DRX MAC CE can be per G-RNTI basis</w:t>
      </w:r>
      <w:r w:rsidR="00661ED5" w:rsidRPr="00A3533B">
        <w:rPr>
          <w:rFonts w:ascii="Arial" w:eastAsia="宋体" w:hAnsi="Arial"/>
          <w:sz w:val="22"/>
          <w:szCs w:val="20"/>
          <w:lang w:val="en-GB"/>
        </w:rPr>
        <w:t>.</w:t>
      </w:r>
      <w:r w:rsidR="00281398" w:rsidRPr="00A3533B">
        <w:rPr>
          <w:rFonts w:ascii="Arial" w:eastAsia="宋体" w:hAnsi="Arial"/>
          <w:sz w:val="22"/>
          <w:szCs w:val="20"/>
          <w:lang w:val="en-GB"/>
        </w:rPr>
        <w:t xml:space="preserve"> </w:t>
      </w:r>
    </w:p>
    <w:p w14:paraId="5572AFEB" w14:textId="349147A8" w:rsidR="00387621" w:rsidRPr="00A3533B" w:rsidRDefault="00387621" w:rsidP="00A3533B">
      <w:pPr>
        <w:pStyle w:val="afc"/>
        <w:spacing w:before="60" w:beforeAutospacing="0" w:after="0" w:afterAutospacing="0"/>
        <w:rPr>
          <w:rFonts w:ascii="Arial" w:eastAsia="宋体" w:hAnsi="Arial"/>
          <w:sz w:val="22"/>
          <w:szCs w:val="20"/>
          <w:lang w:val="en-GB"/>
        </w:rPr>
      </w:pPr>
      <w:r w:rsidRPr="00A3533B">
        <w:rPr>
          <w:rFonts w:ascii="Arial" w:eastAsia="宋体" w:hAnsi="Arial" w:hint="eastAsia"/>
          <w:sz w:val="22"/>
          <w:szCs w:val="20"/>
          <w:lang w:val="en-GB"/>
        </w:rPr>
        <w:t>The</w:t>
      </w:r>
      <w:r w:rsidRPr="00A3533B">
        <w:rPr>
          <w:rFonts w:ascii="Arial" w:eastAsia="宋体" w:hAnsi="Arial"/>
          <w:sz w:val="22"/>
          <w:szCs w:val="20"/>
          <w:lang w:val="en-GB"/>
        </w:rPr>
        <w:t xml:space="preserve"> </w:t>
      </w:r>
      <w:r w:rsidRPr="00A3533B">
        <w:rPr>
          <w:rFonts w:ascii="Arial" w:eastAsia="宋体" w:hAnsi="Arial" w:hint="eastAsia"/>
          <w:sz w:val="22"/>
          <w:szCs w:val="20"/>
          <w:lang w:val="en-GB"/>
        </w:rPr>
        <w:t>only</w:t>
      </w:r>
      <w:r w:rsidRPr="00A3533B">
        <w:rPr>
          <w:rFonts w:ascii="Arial" w:eastAsia="宋体" w:hAnsi="Arial"/>
          <w:sz w:val="22"/>
          <w:szCs w:val="20"/>
          <w:lang w:val="en-GB"/>
        </w:rPr>
        <w:t xml:space="preserve"> </w:t>
      </w:r>
      <w:r w:rsidRPr="00A3533B">
        <w:rPr>
          <w:rFonts w:ascii="Arial" w:eastAsia="宋体" w:hAnsi="Arial" w:hint="eastAsia"/>
          <w:sz w:val="22"/>
          <w:szCs w:val="20"/>
          <w:lang w:val="en-GB"/>
        </w:rPr>
        <w:t>question</w:t>
      </w:r>
      <w:r w:rsidRPr="00A3533B">
        <w:rPr>
          <w:rFonts w:ascii="Arial" w:eastAsia="宋体" w:hAnsi="Arial"/>
          <w:sz w:val="22"/>
          <w:szCs w:val="20"/>
          <w:lang w:val="en-GB"/>
        </w:rPr>
        <w:t xml:space="preserve"> </w:t>
      </w:r>
      <w:r w:rsidRPr="00A3533B">
        <w:rPr>
          <w:rFonts w:ascii="Arial" w:eastAsia="宋体" w:hAnsi="Arial" w:hint="eastAsia"/>
          <w:sz w:val="22"/>
          <w:szCs w:val="20"/>
          <w:lang w:val="en-GB"/>
        </w:rPr>
        <w:t>is</w:t>
      </w:r>
      <w:r w:rsidRPr="00A3533B">
        <w:rPr>
          <w:rFonts w:ascii="Arial" w:eastAsia="宋体" w:hAnsi="Arial"/>
          <w:sz w:val="22"/>
          <w:szCs w:val="20"/>
          <w:lang w:val="en-GB"/>
        </w:rPr>
        <w:t xml:space="preserve"> how to define UE’s behaviour when UE is</w:t>
      </w:r>
      <w:r w:rsidR="009A0A8E" w:rsidRPr="00A3533B">
        <w:rPr>
          <w:rFonts w:ascii="Arial" w:eastAsia="宋体" w:hAnsi="Arial"/>
          <w:sz w:val="22"/>
          <w:szCs w:val="20"/>
          <w:lang w:val="en-GB"/>
        </w:rPr>
        <w:t xml:space="preserve"> interested in multiple MBS service and monitor multiple </w:t>
      </w:r>
      <w:r w:rsidR="009A0A8E" w:rsidRPr="00A3533B">
        <w:rPr>
          <w:rFonts w:ascii="Arial" w:eastAsia="宋体" w:hAnsi="Arial" w:hint="eastAsia"/>
          <w:sz w:val="22"/>
          <w:szCs w:val="20"/>
          <w:lang w:val="en-GB"/>
        </w:rPr>
        <w:t>G-RNTI</w:t>
      </w:r>
      <w:r w:rsidR="009A0A8E" w:rsidRPr="00A3533B">
        <w:rPr>
          <w:rFonts w:ascii="Arial" w:eastAsia="宋体" w:hAnsi="Arial"/>
          <w:sz w:val="22"/>
          <w:szCs w:val="20"/>
          <w:lang w:val="en-GB"/>
        </w:rPr>
        <w:t xml:space="preserve">. </w:t>
      </w:r>
      <w:r w:rsidR="00281398" w:rsidRPr="00A3533B">
        <w:rPr>
          <w:rFonts w:ascii="Arial" w:eastAsia="宋体" w:hAnsi="Arial"/>
          <w:sz w:val="22"/>
          <w:szCs w:val="20"/>
          <w:lang w:val="en-GB"/>
        </w:rPr>
        <w:t>It</w:t>
      </w:r>
      <w:r w:rsidR="009A0A8E" w:rsidRPr="00A3533B">
        <w:rPr>
          <w:rFonts w:ascii="Arial" w:eastAsia="宋体" w:hAnsi="Arial"/>
          <w:sz w:val="22"/>
          <w:szCs w:val="20"/>
          <w:lang w:val="en-GB"/>
        </w:rPr>
        <w:t xml:space="preserve"> will bring more complexity if UE receive one DRX MAC CE </w:t>
      </w:r>
      <w:r w:rsidR="00281398" w:rsidRPr="00A3533B">
        <w:rPr>
          <w:rFonts w:ascii="Arial" w:eastAsia="宋体" w:hAnsi="Arial"/>
          <w:sz w:val="22"/>
          <w:szCs w:val="20"/>
          <w:lang w:val="en-GB"/>
        </w:rPr>
        <w:t>for</w:t>
      </w:r>
      <w:r w:rsidR="009A0A8E" w:rsidRPr="00A3533B">
        <w:rPr>
          <w:rFonts w:ascii="Arial" w:eastAsia="宋体" w:hAnsi="Arial"/>
          <w:sz w:val="22"/>
          <w:szCs w:val="20"/>
          <w:lang w:val="en-GB"/>
        </w:rPr>
        <w:t xml:space="preserve"> one </w:t>
      </w:r>
      <w:r w:rsidR="00281398" w:rsidRPr="00A3533B">
        <w:rPr>
          <w:rFonts w:ascii="Arial" w:eastAsia="宋体" w:hAnsi="Arial"/>
          <w:sz w:val="22"/>
          <w:szCs w:val="20"/>
          <w:lang w:val="en-GB"/>
        </w:rPr>
        <w:t>G-</w:t>
      </w:r>
      <w:r w:rsidR="009A0A8E" w:rsidRPr="00A3533B">
        <w:rPr>
          <w:rFonts w:ascii="Arial" w:eastAsia="宋体" w:hAnsi="Arial"/>
          <w:sz w:val="22"/>
          <w:szCs w:val="20"/>
          <w:lang w:val="en-GB"/>
        </w:rPr>
        <w:t>RNTI</w:t>
      </w:r>
      <w:r w:rsidR="00281619" w:rsidRPr="00A3533B">
        <w:rPr>
          <w:rFonts w:ascii="Arial" w:eastAsia="宋体" w:hAnsi="Arial"/>
          <w:sz w:val="22"/>
          <w:szCs w:val="20"/>
          <w:lang w:val="en-GB"/>
        </w:rPr>
        <w:t xml:space="preserve"> since</w:t>
      </w:r>
      <w:r w:rsidR="00A72ABE" w:rsidRPr="00A3533B">
        <w:rPr>
          <w:rFonts w:ascii="Arial" w:eastAsia="宋体" w:hAnsi="Arial"/>
          <w:sz w:val="22"/>
          <w:szCs w:val="20"/>
          <w:lang w:val="en-GB"/>
        </w:rPr>
        <w:t xml:space="preserve"> </w:t>
      </w:r>
      <w:r w:rsidR="00281619" w:rsidRPr="00A3533B">
        <w:rPr>
          <w:rFonts w:ascii="Arial" w:eastAsia="宋体" w:hAnsi="Arial"/>
          <w:sz w:val="22"/>
          <w:szCs w:val="20"/>
          <w:lang w:val="en-GB"/>
        </w:rPr>
        <w:t>multiple DRX command MAC CE may not be aligned.</w:t>
      </w:r>
    </w:p>
    <w:p w14:paraId="1744A724" w14:textId="0E487FFA" w:rsidR="009A0A8E" w:rsidRDefault="00A72ABE" w:rsidP="00A3533B">
      <w:pPr>
        <w:pStyle w:val="afc"/>
        <w:spacing w:before="60" w:beforeAutospacing="0" w:after="0" w:afterAutospacing="0"/>
        <w:rPr>
          <w:rFonts w:ascii="Arial" w:eastAsia="宋体" w:hAnsi="Arial"/>
          <w:sz w:val="22"/>
          <w:szCs w:val="20"/>
          <w:lang w:val="en-GB"/>
        </w:rPr>
      </w:pPr>
      <w:r w:rsidRPr="00A3533B">
        <w:rPr>
          <w:rFonts w:ascii="Arial" w:eastAsia="宋体" w:hAnsi="Arial"/>
          <w:sz w:val="22"/>
          <w:szCs w:val="20"/>
          <w:lang w:val="en-GB"/>
        </w:rPr>
        <w:t xml:space="preserve">However, since one-to-many mapping between G-RNTI and MBS sessions is supported. It is possible for the network to schedule the DRX timers for multiple session </w:t>
      </w:r>
      <w:r w:rsidR="00281398" w:rsidRPr="00A3533B">
        <w:rPr>
          <w:rFonts w:ascii="Arial" w:eastAsia="宋体" w:hAnsi="Arial"/>
          <w:sz w:val="22"/>
          <w:szCs w:val="20"/>
          <w:lang w:val="en-GB"/>
        </w:rPr>
        <w:t>to</w:t>
      </w:r>
      <w:r w:rsidR="00387621" w:rsidRPr="00A3533B">
        <w:rPr>
          <w:rFonts w:ascii="Arial" w:eastAsia="宋体" w:hAnsi="Arial"/>
          <w:sz w:val="22"/>
          <w:szCs w:val="20"/>
          <w:lang w:val="en-GB"/>
        </w:rPr>
        <w:t xml:space="preserve"> the same G-RNTI. UE will stop monitoring PDCCH for MBS sessions it is </w:t>
      </w:r>
      <w:r w:rsidR="000E2C1A" w:rsidRPr="00A3533B">
        <w:rPr>
          <w:rFonts w:ascii="Arial" w:eastAsia="宋体" w:hAnsi="Arial"/>
          <w:sz w:val="22"/>
          <w:szCs w:val="20"/>
          <w:lang w:val="en-GB"/>
        </w:rPr>
        <w:t>receiving</w:t>
      </w:r>
      <w:r w:rsidR="00387621" w:rsidRPr="00A3533B">
        <w:rPr>
          <w:rFonts w:ascii="Arial" w:eastAsia="宋体" w:hAnsi="Arial"/>
          <w:sz w:val="22"/>
          <w:szCs w:val="20"/>
          <w:lang w:val="en-GB"/>
        </w:rPr>
        <w:t xml:space="preserve"> and assume that no packet</w:t>
      </w:r>
      <w:r w:rsidR="000E2C1A" w:rsidRPr="00A3533B">
        <w:rPr>
          <w:rFonts w:ascii="Arial" w:eastAsia="宋体" w:hAnsi="Arial"/>
          <w:sz w:val="22"/>
          <w:szCs w:val="20"/>
          <w:lang w:val="en-GB"/>
        </w:rPr>
        <w:t xml:space="preserve"> will be</w:t>
      </w:r>
      <w:r w:rsidR="00387621" w:rsidRPr="00A3533B">
        <w:rPr>
          <w:rFonts w:ascii="Arial" w:eastAsia="宋体" w:hAnsi="Arial"/>
          <w:sz w:val="22"/>
          <w:szCs w:val="20"/>
          <w:lang w:val="en-GB"/>
        </w:rPr>
        <w:t xml:space="preserve"> miss</w:t>
      </w:r>
      <w:r w:rsidR="000E2C1A" w:rsidRPr="00A3533B">
        <w:rPr>
          <w:rFonts w:ascii="Arial" w:eastAsia="宋体" w:hAnsi="Arial"/>
          <w:sz w:val="22"/>
          <w:szCs w:val="20"/>
          <w:lang w:val="en-GB"/>
        </w:rPr>
        <w:t>ed</w:t>
      </w:r>
      <w:r w:rsidR="00387621" w:rsidRPr="00A3533B">
        <w:rPr>
          <w:rFonts w:ascii="Arial" w:eastAsia="宋体" w:hAnsi="Arial"/>
          <w:sz w:val="22"/>
          <w:szCs w:val="20"/>
          <w:lang w:val="en-GB"/>
        </w:rPr>
        <w:t>.</w:t>
      </w:r>
    </w:p>
    <w:p w14:paraId="3A806FE5" w14:textId="77777777" w:rsidR="00A3533B" w:rsidRPr="00A3533B" w:rsidRDefault="00A3533B" w:rsidP="00A3533B">
      <w:pPr>
        <w:pStyle w:val="afc"/>
        <w:spacing w:before="60" w:beforeAutospacing="0" w:after="0" w:afterAutospacing="0"/>
        <w:rPr>
          <w:rFonts w:ascii="Arial" w:eastAsia="宋体" w:hAnsi="Arial"/>
          <w:sz w:val="22"/>
          <w:szCs w:val="20"/>
          <w:lang w:val="en-GB"/>
        </w:rPr>
      </w:pPr>
    </w:p>
    <w:p w14:paraId="2D30A6D8" w14:textId="4E42B401" w:rsidR="00096DBA" w:rsidRPr="0058538A" w:rsidRDefault="000E2C1A" w:rsidP="0058538A">
      <w:r w:rsidRPr="006F33C0">
        <w:rPr>
          <w:rFonts w:eastAsia="Batang" w:cs="Arial"/>
          <w:b/>
          <w:sz w:val="22"/>
          <w:szCs w:val="22"/>
        </w:rPr>
        <w:t xml:space="preserve">Proposal </w:t>
      </w:r>
      <w:r w:rsidR="00281619">
        <w:rPr>
          <w:rFonts w:eastAsia="Batang" w:cs="Arial"/>
          <w:b/>
          <w:sz w:val="22"/>
          <w:szCs w:val="22"/>
        </w:rPr>
        <w:t>3</w:t>
      </w:r>
      <w:r w:rsidRPr="006F33C0">
        <w:rPr>
          <w:rFonts w:eastAsia="Batang" w:cs="Arial"/>
          <w:b/>
          <w:sz w:val="22"/>
          <w:szCs w:val="22"/>
        </w:rPr>
        <w:t xml:space="preserve">: </w:t>
      </w:r>
      <w:r>
        <w:rPr>
          <w:rFonts w:eastAsia="Batang" w:cs="Arial"/>
          <w:b/>
          <w:sz w:val="22"/>
          <w:szCs w:val="22"/>
        </w:rPr>
        <w:t xml:space="preserve">New DRX command MAC CE </w:t>
      </w:r>
      <w:r w:rsidR="009C14A7">
        <w:rPr>
          <w:rFonts w:eastAsia="Batang" w:cs="Arial"/>
          <w:b/>
          <w:sz w:val="22"/>
          <w:szCs w:val="22"/>
        </w:rPr>
        <w:t xml:space="preserve">for PTM DRX </w:t>
      </w:r>
      <w:r>
        <w:rPr>
          <w:rFonts w:eastAsia="Batang" w:cs="Arial"/>
          <w:b/>
          <w:sz w:val="22"/>
          <w:szCs w:val="22"/>
        </w:rPr>
        <w:t>is introduced</w:t>
      </w:r>
      <w:r w:rsidR="009C14A7">
        <w:rPr>
          <w:rFonts w:eastAsia="Batang" w:cs="Arial"/>
          <w:b/>
          <w:sz w:val="22"/>
          <w:szCs w:val="22"/>
        </w:rPr>
        <w:t xml:space="preserve"> per G-RNTI</w:t>
      </w:r>
      <w:r w:rsidR="003326F8">
        <w:rPr>
          <w:rFonts w:eastAsia="Batang" w:cs="Arial"/>
          <w:b/>
          <w:sz w:val="22"/>
          <w:szCs w:val="22"/>
        </w:rPr>
        <w:t xml:space="preserve">. </w:t>
      </w:r>
      <w:r w:rsidR="009A0A8E" w:rsidRPr="003326F8">
        <w:rPr>
          <w:rFonts w:eastAsia="Batang" w:cs="Arial"/>
          <w:b/>
          <w:sz w:val="22"/>
          <w:szCs w:val="22"/>
        </w:rPr>
        <w:t>When to send DRX command MAC CE</w:t>
      </w:r>
      <w:r w:rsidR="00A72ABE" w:rsidRPr="003326F8">
        <w:rPr>
          <w:rFonts w:eastAsia="Batang" w:cs="Arial"/>
          <w:b/>
          <w:sz w:val="22"/>
          <w:szCs w:val="22"/>
        </w:rPr>
        <w:t xml:space="preserve"> for multiple </w:t>
      </w:r>
      <w:r w:rsidR="00281398" w:rsidRPr="003326F8">
        <w:rPr>
          <w:rFonts w:eastAsia="Batang" w:cs="Arial"/>
          <w:b/>
          <w:sz w:val="22"/>
          <w:szCs w:val="22"/>
        </w:rPr>
        <w:t>session</w:t>
      </w:r>
      <w:r w:rsidR="009C14A7">
        <w:rPr>
          <w:rFonts w:eastAsia="Batang" w:cs="Arial"/>
          <w:b/>
          <w:sz w:val="22"/>
          <w:szCs w:val="22"/>
        </w:rPr>
        <w:t>s</w:t>
      </w:r>
      <w:r w:rsidR="009A0A8E" w:rsidRPr="003326F8">
        <w:rPr>
          <w:rFonts w:eastAsia="Batang" w:cs="Arial"/>
          <w:b/>
          <w:sz w:val="22"/>
          <w:szCs w:val="22"/>
        </w:rPr>
        <w:t xml:space="preserve"> is up to network </w:t>
      </w:r>
      <w:r w:rsidR="00A72ABE" w:rsidRPr="003326F8">
        <w:rPr>
          <w:rFonts w:eastAsia="Batang" w:cs="Arial"/>
          <w:b/>
          <w:sz w:val="22"/>
          <w:szCs w:val="22"/>
        </w:rPr>
        <w:t>implementation.</w:t>
      </w:r>
    </w:p>
    <w:p w14:paraId="2738EA6F" w14:textId="77777777" w:rsidR="00610923" w:rsidRPr="00125D09" w:rsidRDefault="00610923" w:rsidP="0031610F">
      <w:pPr>
        <w:pStyle w:val="1"/>
        <w:ind w:hanging="792"/>
      </w:pPr>
      <w:r w:rsidRPr="00125D09">
        <w:t>Conclusion</w:t>
      </w:r>
    </w:p>
    <w:p w14:paraId="4E5F60E6" w14:textId="53A2B525" w:rsidR="00AE14F3" w:rsidRPr="00A3533B" w:rsidRDefault="00FB1066" w:rsidP="00FB1066">
      <w:pPr>
        <w:tabs>
          <w:tab w:val="left" w:pos="0"/>
        </w:tabs>
        <w:jc w:val="left"/>
        <w:rPr>
          <w:sz w:val="22"/>
        </w:rPr>
      </w:pPr>
      <w:r w:rsidRPr="00A3533B">
        <w:rPr>
          <w:sz w:val="22"/>
        </w:rPr>
        <w:t>In this contribution</w:t>
      </w:r>
      <w:r w:rsidR="00EF233A" w:rsidRPr="00A3533B">
        <w:rPr>
          <w:sz w:val="22"/>
        </w:rPr>
        <w:t xml:space="preserve">, the following </w:t>
      </w:r>
      <w:r w:rsidR="00E37C74" w:rsidRPr="00A3533B">
        <w:rPr>
          <w:sz w:val="22"/>
        </w:rPr>
        <w:t xml:space="preserve">proposals </w:t>
      </w:r>
      <w:r w:rsidR="00AD568C" w:rsidRPr="00A3533B">
        <w:rPr>
          <w:sz w:val="22"/>
        </w:rPr>
        <w:t>a</w:t>
      </w:r>
      <w:r w:rsidR="00EF233A" w:rsidRPr="00A3533B">
        <w:rPr>
          <w:sz w:val="22"/>
        </w:rPr>
        <w:t>re made:</w:t>
      </w:r>
      <w:r w:rsidR="00115D05" w:rsidRPr="00A3533B">
        <w:rPr>
          <w:sz w:val="22"/>
        </w:rPr>
        <w:t xml:space="preserve"> </w:t>
      </w:r>
    </w:p>
    <w:p w14:paraId="4E65AD25" w14:textId="280739A0" w:rsidR="00216E33" w:rsidRDefault="00FB1066" w:rsidP="00FE088E">
      <w:pPr>
        <w:rPr>
          <w:rFonts w:eastAsia="Batang" w:cs="Arial"/>
          <w:b/>
          <w:sz w:val="22"/>
          <w:szCs w:val="22"/>
        </w:rPr>
      </w:pPr>
      <w:r w:rsidRPr="002238F7">
        <w:rPr>
          <w:rFonts w:eastAsia="Batang" w:cs="Arial"/>
          <w:b/>
          <w:sz w:val="22"/>
          <w:szCs w:val="22"/>
        </w:rPr>
        <w:t>Proposal</w:t>
      </w:r>
      <w:r w:rsidR="00145842">
        <w:rPr>
          <w:rFonts w:eastAsia="Batang" w:cs="Arial"/>
          <w:b/>
          <w:sz w:val="22"/>
          <w:szCs w:val="22"/>
        </w:rPr>
        <w:t xml:space="preserve"> </w:t>
      </w:r>
      <w:r>
        <w:rPr>
          <w:rFonts w:eastAsia="Batang" w:cs="Arial"/>
          <w:b/>
          <w:sz w:val="22"/>
          <w:szCs w:val="22"/>
        </w:rPr>
        <w:t>1</w:t>
      </w:r>
      <w:r w:rsidR="00B73CED">
        <w:rPr>
          <w:rFonts w:eastAsia="Batang" w:cs="Arial"/>
          <w:b/>
          <w:sz w:val="22"/>
          <w:szCs w:val="22"/>
        </w:rPr>
        <w:t>: T</w:t>
      </w:r>
      <w:r w:rsidRPr="002238F7">
        <w:rPr>
          <w:rFonts w:eastAsia="Batang" w:cs="Arial"/>
          <w:b/>
          <w:sz w:val="22"/>
          <w:szCs w:val="22"/>
        </w:rPr>
        <w:t>he UE monitors UE spec</w:t>
      </w:r>
      <w:r>
        <w:rPr>
          <w:rFonts w:eastAsia="Batang" w:cs="Arial"/>
          <w:b/>
          <w:sz w:val="22"/>
          <w:szCs w:val="22"/>
        </w:rPr>
        <w:t xml:space="preserve">ific PDCCH/C-RNTI only when </w:t>
      </w:r>
      <w:proofErr w:type="spellStart"/>
      <w:r>
        <w:rPr>
          <w:rFonts w:eastAsia="Batang" w:cs="Arial"/>
          <w:b/>
          <w:sz w:val="22"/>
          <w:szCs w:val="22"/>
        </w:rPr>
        <w:t>drx-</w:t>
      </w:r>
      <w:r w:rsidRPr="002238F7">
        <w:rPr>
          <w:rFonts w:eastAsia="Batang" w:cs="Arial"/>
          <w:b/>
          <w:sz w:val="22"/>
          <w:szCs w:val="22"/>
        </w:rPr>
        <w:t>RetransmissionTimerDLPTM</w:t>
      </w:r>
      <w:proofErr w:type="spellEnd"/>
      <w:r w:rsidRPr="002238F7">
        <w:rPr>
          <w:rFonts w:eastAsia="Batang" w:cs="Arial"/>
          <w:b/>
          <w:sz w:val="22"/>
          <w:szCs w:val="22"/>
        </w:rPr>
        <w:t xml:space="preserve"> is running and PTP retransmission is expected</w:t>
      </w:r>
    </w:p>
    <w:p w14:paraId="15E4F081" w14:textId="77777777" w:rsidR="00FB1066" w:rsidRPr="0058538A" w:rsidRDefault="00FB1066" w:rsidP="00FB1066">
      <w:pPr>
        <w:rPr>
          <w:rFonts w:eastAsia="Batang" w:cs="Arial"/>
          <w:b/>
          <w:sz w:val="22"/>
          <w:szCs w:val="22"/>
        </w:rPr>
      </w:pPr>
      <w:r w:rsidRPr="006F33C0">
        <w:rPr>
          <w:rFonts w:eastAsia="Batang" w:cs="Arial"/>
          <w:b/>
          <w:sz w:val="22"/>
          <w:szCs w:val="22"/>
        </w:rPr>
        <w:t xml:space="preserve">Proposal 2: </w:t>
      </w:r>
      <w:r>
        <w:rPr>
          <w:rFonts w:eastAsia="Batang" w:cs="Arial"/>
          <w:b/>
          <w:sz w:val="22"/>
          <w:szCs w:val="22"/>
        </w:rPr>
        <w:t>S</w:t>
      </w:r>
      <w:r w:rsidRPr="006F33C0">
        <w:rPr>
          <w:rFonts w:eastAsia="Batang" w:cs="Arial"/>
          <w:b/>
          <w:sz w:val="22"/>
          <w:szCs w:val="22"/>
        </w:rPr>
        <w:t xml:space="preserve">upport </w:t>
      </w:r>
      <w:r>
        <w:rPr>
          <w:rFonts w:eastAsia="Batang" w:cs="Arial"/>
          <w:b/>
          <w:sz w:val="22"/>
          <w:szCs w:val="22"/>
        </w:rPr>
        <w:t>s</w:t>
      </w:r>
      <w:r w:rsidRPr="006F33C0">
        <w:rPr>
          <w:rFonts w:eastAsia="Batang" w:cs="Arial"/>
          <w:b/>
          <w:sz w:val="22"/>
          <w:szCs w:val="22"/>
        </w:rPr>
        <w:t>hort DRX cycle as an optional configuration for multicast DRX.</w:t>
      </w:r>
    </w:p>
    <w:p w14:paraId="7C2DDB2A" w14:textId="77777777" w:rsidR="00FB1066" w:rsidRPr="0058538A" w:rsidRDefault="00FB1066" w:rsidP="00FB1066">
      <w:r w:rsidRPr="006F33C0">
        <w:rPr>
          <w:rFonts w:eastAsia="Batang" w:cs="Arial"/>
          <w:b/>
          <w:sz w:val="22"/>
          <w:szCs w:val="22"/>
        </w:rPr>
        <w:lastRenderedPageBreak/>
        <w:t xml:space="preserve">Proposal </w:t>
      </w:r>
      <w:r>
        <w:rPr>
          <w:rFonts w:eastAsia="Batang" w:cs="Arial"/>
          <w:b/>
          <w:sz w:val="22"/>
          <w:szCs w:val="22"/>
        </w:rPr>
        <w:t>3</w:t>
      </w:r>
      <w:r w:rsidRPr="006F33C0">
        <w:rPr>
          <w:rFonts w:eastAsia="Batang" w:cs="Arial"/>
          <w:b/>
          <w:sz w:val="22"/>
          <w:szCs w:val="22"/>
        </w:rPr>
        <w:t xml:space="preserve">: </w:t>
      </w:r>
      <w:r>
        <w:rPr>
          <w:rFonts w:eastAsia="Batang" w:cs="Arial"/>
          <w:b/>
          <w:sz w:val="22"/>
          <w:szCs w:val="22"/>
        </w:rPr>
        <w:t xml:space="preserve">New DRX command MAC CE for PTM DRX is introduced per G-RNTI. </w:t>
      </w:r>
      <w:r w:rsidRPr="003326F8">
        <w:rPr>
          <w:rFonts w:eastAsia="Batang" w:cs="Arial"/>
          <w:b/>
          <w:sz w:val="22"/>
          <w:szCs w:val="22"/>
        </w:rPr>
        <w:t>When to send DRX command MAC CE for multiple session</w:t>
      </w:r>
      <w:r>
        <w:rPr>
          <w:rFonts w:eastAsia="Batang" w:cs="Arial"/>
          <w:b/>
          <w:sz w:val="22"/>
          <w:szCs w:val="22"/>
        </w:rPr>
        <w:t>s</w:t>
      </w:r>
      <w:r w:rsidRPr="003326F8">
        <w:rPr>
          <w:rFonts w:eastAsia="Batang" w:cs="Arial"/>
          <w:b/>
          <w:sz w:val="22"/>
          <w:szCs w:val="22"/>
        </w:rPr>
        <w:t xml:space="preserve"> is up to network implementation.</w:t>
      </w:r>
    </w:p>
    <w:p w14:paraId="69C3C18B" w14:textId="77777777" w:rsidR="00FB1066" w:rsidRPr="009B6D98" w:rsidRDefault="00FB1066" w:rsidP="00FE088E">
      <w:pPr>
        <w:rPr>
          <w:rFonts w:cs="Arial"/>
        </w:rPr>
      </w:pPr>
    </w:p>
    <w:p w14:paraId="6B5B415F" w14:textId="3C153777" w:rsidR="00610923" w:rsidRPr="00125D09" w:rsidRDefault="00610923" w:rsidP="00AE14F3">
      <w:pPr>
        <w:pStyle w:val="1"/>
        <w:ind w:hanging="792"/>
      </w:pPr>
      <w:r w:rsidRPr="00125D09">
        <w:t>References</w:t>
      </w:r>
    </w:p>
    <w:p w14:paraId="420A698E" w14:textId="47E84A5A" w:rsidR="00D504CB" w:rsidRPr="008E4CD3" w:rsidRDefault="0085542A" w:rsidP="00A5427B">
      <w:pPr>
        <w:pStyle w:val="Reference"/>
      </w:pPr>
      <w:r>
        <w:rPr>
          <w:rFonts w:cs="Arial"/>
          <w:szCs w:val="24"/>
        </w:rPr>
        <w:t>[Post115-e][</w:t>
      </w:r>
      <w:proofErr w:type="gramStart"/>
      <w:r>
        <w:rPr>
          <w:rFonts w:cs="Arial"/>
          <w:szCs w:val="24"/>
        </w:rPr>
        <w:t>092][</w:t>
      </w:r>
      <w:proofErr w:type="gramEnd"/>
      <w:r>
        <w:rPr>
          <w:rFonts w:cs="Arial"/>
          <w:szCs w:val="24"/>
        </w:rPr>
        <w:t>MBS] Remaining User plane issues (Lenovo)</w:t>
      </w:r>
    </w:p>
    <w:p w14:paraId="625E2CC4" w14:textId="61538415" w:rsidR="008E4CD3" w:rsidRPr="008E4CD3" w:rsidRDefault="008E4CD3" w:rsidP="008E4CD3">
      <w:pPr>
        <w:pStyle w:val="Reference"/>
        <w:rPr>
          <w:rFonts w:cs="Arial"/>
        </w:rPr>
      </w:pPr>
      <w:r w:rsidRPr="00A5427B">
        <w:rPr>
          <w:rFonts w:cs="Arial"/>
        </w:rPr>
        <w:t>RAN2-11</w:t>
      </w:r>
      <w:r w:rsidR="0094573A">
        <w:rPr>
          <w:rFonts w:cs="Arial"/>
        </w:rPr>
        <w:t>6</w:t>
      </w:r>
      <w:r w:rsidRPr="00A5427B">
        <w:rPr>
          <w:rFonts w:cs="Arial"/>
        </w:rPr>
        <w:t xml:space="preserve">-e </w:t>
      </w:r>
      <w:proofErr w:type="spellStart"/>
      <w:r w:rsidRPr="00A5427B">
        <w:rPr>
          <w:rFonts w:cs="Arial"/>
        </w:rPr>
        <w:t>ChairmanNotes</w:t>
      </w:r>
      <w:proofErr w:type="spellEnd"/>
      <w:r>
        <w:rPr>
          <w:rFonts w:cs="Arial"/>
        </w:rPr>
        <w:t>.</w:t>
      </w:r>
    </w:p>
    <w:p w14:paraId="47B5E370" w14:textId="0A9EFF6C" w:rsidR="00734922" w:rsidRDefault="00734922" w:rsidP="00A5427B">
      <w:pPr>
        <w:pStyle w:val="Reference"/>
        <w:numPr>
          <w:ilvl w:val="0"/>
          <w:numId w:val="0"/>
        </w:numPr>
        <w:ind w:left="567"/>
        <w:rPr>
          <w:rFonts w:cs="Arial"/>
        </w:rPr>
      </w:pPr>
    </w:p>
    <w:p w14:paraId="26E7029A" w14:textId="77777777" w:rsidR="00C043E9" w:rsidRDefault="00C043E9" w:rsidP="00C043E9">
      <w:pPr>
        <w:rPr>
          <w:rFonts w:cs="Arial"/>
          <w:b/>
          <w:bCs/>
        </w:rPr>
      </w:pPr>
    </w:p>
    <w:p w14:paraId="4D26EEBC" w14:textId="53CD4EEA" w:rsidR="008B1938" w:rsidRPr="008B1938" w:rsidRDefault="008B1938" w:rsidP="00AE14F3">
      <w:pPr>
        <w:pStyle w:val="afa"/>
      </w:pPr>
    </w:p>
    <w:sectPr w:rsidR="008B1938" w:rsidRPr="008B193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6025D1C"/>
    <w:multiLevelType w:val="multilevel"/>
    <w:tmpl w:val="A17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19"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1F1945"/>
    <w:multiLevelType w:val="multilevel"/>
    <w:tmpl w:val="362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0"/>
  </w:num>
  <w:num w:numId="3">
    <w:abstractNumId w:val="6"/>
  </w:num>
  <w:num w:numId="4">
    <w:abstractNumId w:val="8"/>
  </w:num>
  <w:num w:numId="5">
    <w:abstractNumId w:val="4"/>
  </w:num>
  <w:num w:numId="6">
    <w:abstractNumId w:val="9"/>
  </w:num>
  <w:num w:numId="7">
    <w:abstractNumId w:val="16"/>
  </w:num>
  <w:num w:numId="8">
    <w:abstractNumId w:val="5"/>
  </w:num>
  <w:num w:numId="9">
    <w:abstractNumId w:val="11"/>
  </w:num>
  <w:num w:numId="10">
    <w:abstractNumId w:val="24"/>
  </w:num>
  <w:num w:numId="11">
    <w:abstractNumId w:val="14"/>
  </w:num>
  <w:num w:numId="12">
    <w:abstractNumId w:val="18"/>
  </w:num>
  <w:num w:numId="13">
    <w:abstractNumId w:val="13"/>
  </w:num>
  <w:num w:numId="14">
    <w:abstractNumId w:val="12"/>
  </w:num>
  <w:num w:numId="15">
    <w:abstractNumId w:val="1"/>
  </w:num>
  <w:num w:numId="16">
    <w:abstractNumId w:val="7"/>
  </w:num>
  <w:num w:numId="17">
    <w:abstractNumId w:val="11"/>
  </w:num>
  <w:num w:numId="18">
    <w:abstractNumId w:val="11"/>
  </w:num>
  <w:num w:numId="19">
    <w:abstractNumId w:val="11"/>
  </w:num>
  <w:num w:numId="20">
    <w:abstractNumId w:val="21"/>
  </w:num>
  <w:num w:numId="21">
    <w:abstractNumId w:val="18"/>
  </w:num>
  <w:num w:numId="22">
    <w:abstractNumId w:val="1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 w:numId="26">
    <w:abstractNumId w:val="19"/>
  </w:num>
  <w:num w:numId="27">
    <w:abstractNumId w:val="3"/>
  </w:num>
  <w:num w:numId="28">
    <w:abstractNumId w:val="23"/>
  </w:num>
  <w:num w:numId="29">
    <w:abstractNumId w:val="20"/>
  </w:num>
  <w:num w:numId="30">
    <w:abstractNumId w:val="22"/>
  </w:num>
  <w:num w:numId="31">
    <w:abstractNumId w:val="25"/>
  </w:num>
  <w:num w:numId="3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4AF"/>
    <w:rsid w:val="000616E7"/>
    <w:rsid w:val="0006178D"/>
    <w:rsid w:val="000618E8"/>
    <w:rsid w:val="00062477"/>
    <w:rsid w:val="00062BB5"/>
    <w:rsid w:val="00062BBA"/>
    <w:rsid w:val="00062EBA"/>
    <w:rsid w:val="00063095"/>
    <w:rsid w:val="00063CCC"/>
    <w:rsid w:val="00063D5B"/>
    <w:rsid w:val="00063E3C"/>
    <w:rsid w:val="00064444"/>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08"/>
    <w:rsid w:val="000D1E8E"/>
    <w:rsid w:val="000D2921"/>
    <w:rsid w:val="000D2C28"/>
    <w:rsid w:val="000D3105"/>
    <w:rsid w:val="000D3654"/>
    <w:rsid w:val="000D3770"/>
    <w:rsid w:val="000D436E"/>
    <w:rsid w:val="000D4797"/>
    <w:rsid w:val="000D5023"/>
    <w:rsid w:val="000D63EB"/>
    <w:rsid w:val="000D6D14"/>
    <w:rsid w:val="000D760E"/>
    <w:rsid w:val="000D7E73"/>
    <w:rsid w:val="000E0527"/>
    <w:rsid w:val="000E08E9"/>
    <w:rsid w:val="000E0F3E"/>
    <w:rsid w:val="000E0F67"/>
    <w:rsid w:val="000E1038"/>
    <w:rsid w:val="000E1525"/>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1826"/>
    <w:rsid w:val="00101FCF"/>
    <w:rsid w:val="00103C1D"/>
    <w:rsid w:val="001042C1"/>
    <w:rsid w:val="001043F0"/>
    <w:rsid w:val="00104854"/>
    <w:rsid w:val="00105C9E"/>
    <w:rsid w:val="001062FB"/>
    <w:rsid w:val="00106309"/>
    <w:rsid w:val="0010632E"/>
    <w:rsid w:val="001063E6"/>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71E5"/>
    <w:rsid w:val="00197DCE"/>
    <w:rsid w:val="00197DF9"/>
    <w:rsid w:val="001A03D0"/>
    <w:rsid w:val="001A04BE"/>
    <w:rsid w:val="001A04CC"/>
    <w:rsid w:val="001A0522"/>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7355"/>
    <w:rsid w:val="001D73A0"/>
    <w:rsid w:val="001D77B4"/>
    <w:rsid w:val="001D7874"/>
    <w:rsid w:val="001D7D56"/>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906"/>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7F4"/>
    <w:rsid w:val="002738D4"/>
    <w:rsid w:val="00274418"/>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AEE"/>
    <w:rsid w:val="002B474E"/>
    <w:rsid w:val="002B4941"/>
    <w:rsid w:val="002B49D2"/>
    <w:rsid w:val="002B4C84"/>
    <w:rsid w:val="002B6292"/>
    <w:rsid w:val="002B760F"/>
    <w:rsid w:val="002B7891"/>
    <w:rsid w:val="002B7953"/>
    <w:rsid w:val="002B7C28"/>
    <w:rsid w:val="002C0359"/>
    <w:rsid w:val="002C04B8"/>
    <w:rsid w:val="002C0A59"/>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485"/>
    <w:rsid w:val="003F764F"/>
    <w:rsid w:val="003F79EB"/>
    <w:rsid w:val="003F7AE4"/>
    <w:rsid w:val="004000E8"/>
    <w:rsid w:val="00400114"/>
    <w:rsid w:val="00400166"/>
    <w:rsid w:val="004006B1"/>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5724"/>
    <w:rsid w:val="0041659B"/>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C90"/>
    <w:rsid w:val="004271FE"/>
    <w:rsid w:val="00427248"/>
    <w:rsid w:val="00427EFD"/>
    <w:rsid w:val="00427F27"/>
    <w:rsid w:val="00430368"/>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6163"/>
    <w:rsid w:val="00476D20"/>
    <w:rsid w:val="0047704D"/>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570"/>
    <w:rsid w:val="00526ED6"/>
    <w:rsid w:val="00527001"/>
    <w:rsid w:val="005270B1"/>
    <w:rsid w:val="00527161"/>
    <w:rsid w:val="005272ED"/>
    <w:rsid w:val="005303C3"/>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70970"/>
    <w:rsid w:val="00570AA2"/>
    <w:rsid w:val="00570BFF"/>
    <w:rsid w:val="0057136D"/>
    <w:rsid w:val="00571674"/>
    <w:rsid w:val="00572505"/>
    <w:rsid w:val="005746E2"/>
    <w:rsid w:val="00574817"/>
    <w:rsid w:val="0057494E"/>
    <w:rsid w:val="00574CEF"/>
    <w:rsid w:val="0057565C"/>
    <w:rsid w:val="00577413"/>
    <w:rsid w:val="00577D45"/>
    <w:rsid w:val="00580E0D"/>
    <w:rsid w:val="0058263B"/>
    <w:rsid w:val="00582809"/>
    <w:rsid w:val="005829D8"/>
    <w:rsid w:val="00582EFE"/>
    <w:rsid w:val="00583779"/>
    <w:rsid w:val="005851C3"/>
    <w:rsid w:val="0058538A"/>
    <w:rsid w:val="00585FA4"/>
    <w:rsid w:val="0058798C"/>
    <w:rsid w:val="00587B1A"/>
    <w:rsid w:val="00587B50"/>
    <w:rsid w:val="005900E6"/>
    <w:rsid w:val="005900FA"/>
    <w:rsid w:val="0059047D"/>
    <w:rsid w:val="00590592"/>
    <w:rsid w:val="00590FA8"/>
    <w:rsid w:val="005910EB"/>
    <w:rsid w:val="00591534"/>
    <w:rsid w:val="00591D01"/>
    <w:rsid w:val="00592EA9"/>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4F0"/>
    <w:rsid w:val="005C163C"/>
    <w:rsid w:val="005C19CA"/>
    <w:rsid w:val="005C1AB6"/>
    <w:rsid w:val="005C25CE"/>
    <w:rsid w:val="005C2BAA"/>
    <w:rsid w:val="005C3D55"/>
    <w:rsid w:val="005C3F54"/>
    <w:rsid w:val="005C3FFA"/>
    <w:rsid w:val="005C48F8"/>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E"/>
    <w:rsid w:val="0063284C"/>
    <w:rsid w:val="00632FDB"/>
    <w:rsid w:val="00633091"/>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F0"/>
    <w:rsid w:val="006C1514"/>
    <w:rsid w:val="006C17DE"/>
    <w:rsid w:val="006C1BD4"/>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55C"/>
    <w:rsid w:val="00704759"/>
    <w:rsid w:val="00704EDB"/>
    <w:rsid w:val="007050E8"/>
    <w:rsid w:val="0070532C"/>
    <w:rsid w:val="007058B9"/>
    <w:rsid w:val="00706101"/>
    <w:rsid w:val="00706A21"/>
    <w:rsid w:val="00707072"/>
    <w:rsid w:val="007073E2"/>
    <w:rsid w:val="00707478"/>
    <w:rsid w:val="00707D61"/>
    <w:rsid w:val="00707EDF"/>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8D3"/>
    <w:rsid w:val="00714EBB"/>
    <w:rsid w:val="00715166"/>
    <w:rsid w:val="00715A41"/>
    <w:rsid w:val="00715B9A"/>
    <w:rsid w:val="00715F30"/>
    <w:rsid w:val="0071626E"/>
    <w:rsid w:val="00716477"/>
    <w:rsid w:val="0071664D"/>
    <w:rsid w:val="00716731"/>
    <w:rsid w:val="00717485"/>
    <w:rsid w:val="007177DB"/>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E0D"/>
    <w:rsid w:val="007910D8"/>
    <w:rsid w:val="007912A9"/>
    <w:rsid w:val="00791411"/>
    <w:rsid w:val="0079176D"/>
    <w:rsid w:val="00791C1F"/>
    <w:rsid w:val="0079251D"/>
    <w:rsid w:val="007925EA"/>
    <w:rsid w:val="00792B44"/>
    <w:rsid w:val="00792F9C"/>
    <w:rsid w:val="00793320"/>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CC7"/>
    <w:rsid w:val="007A413A"/>
    <w:rsid w:val="007A4330"/>
    <w:rsid w:val="007A43A6"/>
    <w:rsid w:val="007A43E6"/>
    <w:rsid w:val="007A473F"/>
    <w:rsid w:val="007A4778"/>
    <w:rsid w:val="007A4941"/>
    <w:rsid w:val="007A4FC8"/>
    <w:rsid w:val="007A58A6"/>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715B"/>
    <w:rsid w:val="008572DE"/>
    <w:rsid w:val="008574C1"/>
    <w:rsid w:val="00857FB0"/>
    <w:rsid w:val="008604CC"/>
    <w:rsid w:val="008604F5"/>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920"/>
    <w:rsid w:val="00953D47"/>
    <w:rsid w:val="00953F2C"/>
    <w:rsid w:val="009541E4"/>
    <w:rsid w:val="00954869"/>
    <w:rsid w:val="00954AA2"/>
    <w:rsid w:val="00954FE9"/>
    <w:rsid w:val="009555CE"/>
    <w:rsid w:val="00955694"/>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C24"/>
    <w:rsid w:val="00970F0B"/>
    <w:rsid w:val="009715C9"/>
    <w:rsid w:val="00971F08"/>
    <w:rsid w:val="0097242B"/>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B79"/>
    <w:rsid w:val="00A5546C"/>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60A9"/>
    <w:rsid w:val="00A660AC"/>
    <w:rsid w:val="00A6670E"/>
    <w:rsid w:val="00A668CD"/>
    <w:rsid w:val="00A67D0E"/>
    <w:rsid w:val="00A67D8B"/>
    <w:rsid w:val="00A67E2B"/>
    <w:rsid w:val="00A67E6C"/>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87E51"/>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51D8"/>
    <w:rsid w:val="00B157F9"/>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DD4"/>
    <w:rsid w:val="00B43743"/>
    <w:rsid w:val="00B43D46"/>
    <w:rsid w:val="00B44837"/>
    <w:rsid w:val="00B44E15"/>
    <w:rsid w:val="00B45547"/>
    <w:rsid w:val="00B45A52"/>
    <w:rsid w:val="00B45E55"/>
    <w:rsid w:val="00B46116"/>
    <w:rsid w:val="00B46175"/>
    <w:rsid w:val="00B462DA"/>
    <w:rsid w:val="00B4642F"/>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37"/>
    <w:rsid w:val="00B541DA"/>
    <w:rsid w:val="00B54324"/>
    <w:rsid w:val="00B54B57"/>
    <w:rsid w:val="00B54E51"/>
    <w:rsid w:val="00B5567D"/>
    <w:rsid w:val="00B55809"/>
    <w:rsid w:val="00B55AA2"/>
    <w:rsid w:val="00B561F0"/>
    <w:rsid w:val="00B56478"/>
    <w:rsid w:val="00B56569"/>
    <w:rsid w:val="00B56713"/>
    <w:rsid w:val="00B567A9"/>
    <w:rsid w:val="00B57BA4"/>
    <w:rsid w:val="00B601B5"/>
    <w:rsid w:val="00B60697"/>
    <w:rsid w:val="00B62C8E"/>
    <w:rsid w:val="00B62F5F"/>
    <w:rsid w:val="00B63637"/>
    <w:rsid w:val="00B63B58"/>
    <w:rsid w:val="00B63B71"/>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9B8"/>
    <w:rsid w:val="00C10AFB"/>
    <w:rsid w:val="00C112CE"/>
    <w:rsid w:val="00C1159A"/>
    <w:rsid w:val="00C11F1D"/>
    <w:rsid w:val="00C12107"/>
    <w:rsid w:val="00C13489"/>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786A"/>
    <w:rsid w:val="00C279B5"/>
    <w:rsid w:val="00C27AFD"/>
    <w:rsid w:val="00C27C45"/>
    <w:rsid w:val="00C30027"/>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D01201"/>
    <w:rsid w:val="00D0241C"/>
    <w:rsid w:val="00D02A44"/>
    <w:rsid w:val="00D02F96"/>
    <w:rsid w:val="00D03373"/>
    <w:rsid w:val="00D0349B"/>
    <w:rsid w:val="00D035D3"/>
    <w:rsid w:val="00D03F5B"/>
    <w:rsid w:val="00D03F98"/>
    <w:rsid w:val="00D043D6"/>
    <w:rsid w:val="00D04A4D"/>
    <w:rsid w:val="00D04C43"/>
    <w:rsid w:val="00D06252"/>
    <w:rsid w:val="00D06FC0"/>
    <w:rsid w:val="00D078E1"/>
    <w:rsid w:val="00D078F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ECC"/>
    <w:rsid w:val="00D44F38"/>
    <w:rsid w:val="00D46F26"/>
    <w:rsid w:val="00D476EB"/>
    <w:rsid w:val="00D4772D"/>
    <w:rsid w:val="00D47902"/>
    <w:rsid w:val="00D47909"/>
    <w:rsid w:val="00D504CB"/>
    <w:rsid w:val="00D507F0"/>
    <w:rsid w:val="00D524EF"/>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ABD"/>
    <w:rsid w:val="00DA7FF2"/>
    <w:rsid w:val="00DB02D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A061E"/>
    <w:rsid w:val="00EA1C04"/>
    <w:rsid w:val="00EA203E"/>
    <w:rsid w:val="00EA21AA"/>
    <w:rsid w:val="00EA2280"/>
    <w:rsid w:val="00EA2366"/>
    <w:rsid w:val="00EA249B"/>
    <w:rsid w:val="00EA24F1"/>
    <w:rsid w:val="00EA32D7"/>
    <w:rsid w:val="00EA35EF"/>
    <w:rsid w:val="00EA3808"/>
    <w:rsid w:val="00EA3BE1"/>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C0B29"/>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7E9"/>
    <w:rsid w:val="00F248F5"/>
    <w:rsid w:val="00F25DA4"/>
    <w:rsid w:val="00F25F40"/>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64"/>
    <w:rsid w:val="00FA7EAB"/>
    <w:rsid w:val="00FB02DA"/>
    <w:rsid w:val="00FB076A"/>
    <w:rsid w:val="00FB07D3"/>
    <w:rsid w:val="00FB1066"/>
    <w:rsid w:val="00FB10CE"/>
    <w:rsid w:val="00FB1E4D"/>
    <w:rsid w:val="00FB22F4"/>
    <w:rsid w:val="00FB23A7"/>
    <w:rsid w:val="00FB24CB"/>
    <w:rsid w:val="00FB24F8"/>
    <w:rsid w:val="00FB29EA"/>
    <w:rsid w:val="00FB2A07"/>
    <w:rsid w:val="00FB2AD7"/>
    <w:rsid w:val="00FB2BF9"/>
    <w:rsid w:val="00FB3BBC"/>
    <w:rsid w:val="00FB4C80"/>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84D"/>
    <w:rsid w:val="00FE4BF2"/>
    <w:rsid w:val="00FE4C7B"/>
    <w:rsid w:val="00FE55F7"/>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af8">
    <w:name w:val="Table Grid"/>
    <w:basedOn w:val="a2"/>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103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1521</TotalTime>
  <Pages>3</Pages>
  <Words>900</Words>
  <Characters>4668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31</cp:revision>
  <cp:lastPrinted>2016-11-04T09:26:00Z</cp:lastPrinted>
  <dcterms:created xsi:type="dcterms:W3CDTF">2021-12-15T03:30:00Z</dcterms:created>
  <dcterms:modified xsi:type="dcterms:W3CDTF">2022-01-11T01:23:00Z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